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BADC8" w14:textId="21CEF4D3" w:rsidR="00E04FDF" w:rsidRDefault="00AA720D" w:rsidP="00E04FDF">
      <w:pPr>
        <w:rPr>
          <w:rFonts w:cstheme="minorHAnsi"/>
          <w:b/>
          <w:sz w:val="36"/>
          <w:szCs w:val="36"/>
        </w:rPr>
      </w:pPr>
      <w:r w:rsidRPr="00AA720D">
        <w:rPr>
          <w:rFonts w:cstheme="minorHAnsi"/>
          <w:b/>
          <w:sz w:val="36"/>
          <w:szCs w:val="36"/>
        </w:rPr>
        <w:t xml:space="preserve">14. </w:t>
      </w:r>
      <w:r w:rsidR="00E04FDF" w:rsidRPr="00AA720D">
        <w:rPr>
          <w:rFonts w:cstheme="minorHAnsi"/>
          <w:b/>
          <w:sz w:val="36"/>
          <w:szCs w:val="36"/>
        </w:rPr>
        <w:t xml:space="preserve">Wasserstofferzeugung durch Elektrolyse mit </w:t>
      </w:r>
      <w:proofErr w:type="spellStart"/>
      <w:r w:rsidR="00E04FDF" w:rsidRPr="00AA720D">
        <w:rPr>
          <w:rFonts w:cstheme="minorHAnsi"/>
          <w:b/>
          <w:sz w:val="36"/>
          <w:szCs w:val="36"/>
        </w:rPr>
        <w:t>Hofmannschem</w:t>
      </w:r>
      <w:proofErr w:type="spellEnd"/>
      <w:r w:rsidR="00E04FDF" w:rsidRPr="00AA720D">
        <w:rPr>
          <w:rFonts w:cstheme="minorHAnsi"/>
          <w:b/>
          <w:sz w:val="36"/>
          <w:szCs w:val="36"/>
        </w:rPr>
        <w:t xml:space="preserve"> Wasserzersetzungs-Apparat</w:t>
      </w:r>
    </w:p>
    <w:p w14:paraId="52FA0C06" w14:textId="71288813" w:rsidR="00AA720D" w:rsidRPr="00AA720D" w:rsidRDefault="00AA720D" w:rsidP="00E04FDF">
      <w:pPr>
        <w:rPr>
          <w:rFonts w:cstheme="minorHAnsi"/>
          <w:b/>
          <w:sz w:val="36"/>
          <w:szCs w:val="36"/>
        </w:rPr>
      </w:pPr>
    </w:p>
    <w:p w14:paraId="17C67DDE" w14:textId="1B930079" w:rsidR="00E04FDF" w:rsidRPr="00AA720D" w:rsidRDefault="00AA720D" w:rsidP="00E04FDF">
      <w:pPr>
        <w:pStyle w:val="Listenabsatz"/>
        <w:numPr>
          <w:ilvl w:val="0"/>
          <w:numId w:val="1"/>
        </w:numPr>
        <w:rPr>
          <w:rFonts w:cstheme="minorHAnsi"/>
          <w:sz w:val="28"/>
          <w:szCs w:val="28"/>
        </w:rPr>
      </w:pPr>
      <w:r w:rsidRPr="00AA720D">
        <w:rPr>
          <w:rFonts w:cstheme="minorHAnsi"/>
          <w:noProof/>
          <w:sz w:val="36"/>
          <w:szCs w:val="36"/>
          <w:lang w:eastAsia="de-DE"/>
        </w:rPr>
        <w:drawing>
          <wp:anchor distT="0" distB="0" distL="114300" distR="114300" simplePos="0" relativeHeight="251659264" behindDoc="1" locked="0" layoutInCell="1" allowOverlap="1" wp14:anchorId="636A84C7" wp14:editId="3DEFF7E4">
            <wp:simplePos x="0" y="0"/>
            <wp:positionH relativeFrom="column">
              <wp:posOffset>3890645</wp:posOffset>
            </wp:positionH>
            <wp:positionV relativeFrom="paragraph">
              <wp:posOffset>36195</wp:posOffset>
            </wp:positionV>
            <wp:extent cx="1833880" cy="4401185"/>
            <wp:effectExtent l="0" t="0" r="0" b="0"/>
            <wp:wrapTight wrapText="bothSides">
              <wp:wrapPolygon edited="0">
                <wp:start x="0" y="0"/>
                <wp:lineTo x="0" y="21503"/>
                <wp:lineTo x="21316" y="21503"/>
                <wp:lineTo x="21316" y="0"/>
                <wp:lineTo x="0" y="0"/>
              </wp:wrapPolygon>
            </wp:wrapTight>
            <wp:docPr id="2" name="Grafik 2" descr="Wasserelektrolyse - Wikiw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sserelektrolyse - Wikiwa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3880" cy="4401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4FDF" w:rsidRPr="00AA720D">
        <w:rPr>
          <w:rFonts w:cstheme="minorHAnsi"/>
          <w:sz w:val="28"/>
          <w:szCs w:val="28"/>
        </w:rPr>
        <w:t xml:space="preserve">ca. 250 ml 10% </w:t>
      </w:r>
      <w:proofErr w:type="spellStart"/>
      <w:r w:rsidR="00E04FDF" w:rsidRPr="00AA720D">
        <w:rPr>
          <w:rFonts w:cstheme="minorHAnsi"/>
          <w:sz w:val="28"/>
          <w:szCs w:val="28"/>
        </w:rPr>
        <w:t>ige</w:t>
      </w:r>
      <w:proofErr w:type="spellEnd"/>
      <w:r w:rsidR="00E04FDF" w:rsidRPr="00AA720D">
        <w:rPr>
          <w:rFonts w:cstheme="minorHAnsi"/>
          <w:sz w:val="28"/>
          <w:szCs w:val="28"/>
        </w:rPr>
        <w:t xml:space="preserve"> Schwefelsäure herstellen</w:t>
      </w:r>
      <w:r w:rsidR="00E04FDF" w:rsidRPr="00AA720D">
        <w:rPr>
          <w:rFonts w:cstheme="minorHAnsi"/>
          <w:sz w:val="28"/>
          <w:szCs w:val="28"/>
        </w:rPr>
        <w:br/>
      </w:r>
      <w:r w:rsidR="00E04FDF" w:rsidRPr="00AA720D">
        <w:rPr>
          <w:rFonts w:cstheme="minorHAnsi"/>
          <w:i/>
          <w:sz w:val="28"/>
          <w:szCs w:val="28"/>
        </w:rPr>
        <w:br/>
        <w:t>Behelfserklärung für Schüler*</w:t>
      </w:r>
      <w:proofErr w:type="gramStart"/>
      <w:r w:rsidR="00E04FDF" w:rsidRPr="00AA720D">
        <w:rPr>
          <w:rFonts w:cstheme="minorHAnsi"/>
          <w:i/>
          <w:sz w:val="28"/>
          <w:szCs w:val="28"/>
        </w:rPr>
        <w:t>innen :</w:t>
      </w:r>
      <w:proofErr w:type="gramEnd"/>
      <w:r w:rsidR="00E04FDF" w:rsidRPr="00AA720D">
        <w:rPr>
          <w:rFonts w:cstheme="minorHAnsi"/>
          <w:i/>
          <w:sz w:val="28"/>
          <w:szCs w:val="28"/>
        </w:rPr>
        <w:t xml:space="preserve"> Wasser wird durch die  Säure (oder durch ein Salz) elektrisch leitfähig gemacht, für die eigentliche chemische Reaktion haben sie keine weitere Bedeutung. Versuch ginge auch mit reinem Wasser, nur extrem langsam.</w:t>
      </w:r>
      <w:r w:rsidR="00E04FDF" w:rsidRPr="00AA720D">
        <w:rPr>
          <w:rFonts w:cstheme="minorHAnsi"/>
          <w:i/>
          <w:sz w:val="28"/>
          <w:szCs w:val="28"/>
        </w:rPr>
        <w:br/>
      </w:r>
    </w:p>
    <w:p w14:paraId="34D76792" w14:textId="77777777" w:rsidR="00E04FDF" w:rsidRPr="00AA720D" w:rsidRDefault="00E04FDF" w:rsidP="00E04FDF">
      <w:pPr>
        <w:pStyle w:val="Listenabsatz"/>
        <w:numPr>
          <w:ilvl w:val="0"/>
          <w:numId w:val="1"/>
        </w:numPr>
        <w:rPr>
          <w:rFonts w:cstheme="minorHAnsi"/>
          <w:sz w:val="28"/>
          <w:szCs w:val="28"/>
        </w:rPr>
      </w:pPr>
      <w:r w:rsidRPr="00AA720D">
        <w:rPr>
          <w:rFonts w:cstheme="minorHAnsi"/>
          <w:sz w:val="28"/>
          <w:szCs w:val="28"/>
        </w:rPr>
        <w:t>Wasserzersetzungsapparat vorsichtig und gepolstert in Stativ einspannen</w:t>
      </w:r>
      <w:r w:rsidRPr="00AA720D">
        <w:rPr>
          <w:rFonts w:cstheme="minorHAnsi"/>
          <w:sz w:val="28"/>
          <w:szCs w:val="28"/>
        </w:rPr>
        <w:br/>
      </w:r>
    </w:p>
    <w:p w14:paraId="46AD0F2D" w14:textId="3A05B04F" w:rsidR="00E04FDF" w:rsidRPr="00AA720D" w:rsidRDefault="00E04FDF" w:rsidP="00E04FDF">
      <w:pPr>
        <w:pStyle w:val="Listenabsatz"/>
        <w:numPr>
          <w:ilvl w:val="0"/>
          <w:numId w:val="1"/>
        </w:numPr>
        <w:rPr>
          <w:rFonts w:cstheme="minorHAnsi"/>
          <w:sz w:val="28"/>
          <w:szCs w:val="28"/>
        </w:rPr>
      </w:pPr>
      <w:r w:rsidRPr="00AA720D">
        <w:rPr>
          <w:rFonts w:cstheme="minorHAnsi"/>
          <w:sz w:val="28"/>
          <w:szCs w:val="28"/>
        </w:rPr>
        <w:t>Platinelektroden vorsichtig in durchbohrte Stopfen einstecken und diese mit leichter Drehung in die beiden Schenkel einstecken</w:t>
      </w:r>
      <w:r w:rsidR="00AA720D">
        <w:rPr>
          <w:rFonts w:cstheme="minorHAnsi"/>
          <w:sz w:val="28"/>
          <w:szCs w:val="28"/>
        </w:rPr>
        <w:br/>
      </w:r>
    </w:p>
    <w:p w14:paraId="782C0198" w14:textId="77777777" w:rsidR="00E04FDF" w:rsidRPr="00AA720D" w:rsidRDefault="00E04FDF" w:rsidP="00E04FDF">
      <w:pPr>
        <w:pStyle w:val="Listenabsatz"/>
        <w:numPr>
          <w:ilvl w:val="0"/>
          <w:numId w:val="1"/>
        </w:numPr>
        <w:rPr>
          <w:rFonts w:cstheme="minorHAnsi"/>
          <w:sz w:val="28"/>
          <w:szCs w:val="28"/>
        </w:rPr>
      </w:pPr>
      <w:r w:rsidRPr="00AA720D">
        <w:rPr>
          <w:rFonts w:cstheme="minorHAnsi"/>
          <w:sz w:val="28"/>
          <w:szCs w:val="28"/>
        </w:rPr>
        <w:t>Überprüfung mit Wasser, ob alles dicht ist und Wasser wieder auslaufen lassen</w:t>
      </w:r>
      <w:r w:rsidRPr="00AA720D">
        <w:rPr>
          <w:rFonts w:cstheme="minorHAnsi"/>
          <w:sz w:val="28"/>
          <w:szCs w:val="28"/>
        </w:rPr>
        <w:br/>
      </w:r>
      <w:r w:rsidRPr="00AA720D">
        <w:rPr>
          <w:rFonts w:cstheme="minorHAnsi"/>
          <w:i/>
          <w:sz w:val="28"/>
          <w:szCs w:val="28"/>
        </w:rPr>
        <w:t>Diese Schritte kann man alle am Tag davor bei der Vorbereitung durchführen</w:t>
      </w:r>
      <w:r w:rsidRPr="00AA720D">
        <w:rPr>
          <w:rFonts w:cstheme="minorHAnsi"/>
          <w:i/>
          <w:sz w:val="28"/>
          <w:szCs w:val="28"/>
        </w:rPr>
        <w:br/>
      </w:r>
    </w:p>
    <w:p w14:paraId="4B4612AA" w14:textId="2C0B7D8D" w:rsidR="00E04FDF" w:rsidRPr="00AA720D" w:rsidRDefault="00E04FDF" w:rsidP="00E04FDF">
      <w:pPr>
        <w:pStyle w:val="Listenabsatz"/>
        <w:numPr>
          <w:ilvl w:val="0"/>
          <w:numId w:val="1"/>
        </w:numPr>
        <w:rPr>
          <w:rFonts w:cstheme="minorHAnsi"/>
          <w:sz w:val="28"/>
          <w:szCs w:val="28"/>
        </w:rPr>
      </w:pPr>
      <w:r w:rsidRPr="00AA720D">
        <w:rPr>
          <w:rFonts w:cstheme="minorHAnsi"/>
          <w:sz w:val="28"/>
          <w:szCs w:val="28"/>
        </w:rPr>
        <w:t>Hähnen schließen</w:t>
      </w:r>
      <w:r w:rsidR="00AA720D">
        <w:rPr>
          <w:rFonts w:cstheme="minorHAnsi"/>
          <w:sz w:val="28"/>
          <w:szCs w:val="28"/>
        </w:rPr>
        <w:br/>
      </w:r>
    </w:p>
    <w:p w14:paraId="5A46D3B4" w14:textId="4FDC585F" w:rsidR="00E04FDF" w:rsidRPr="00AA720D" w:rsidRDefault="00E04FDF" w:rsidP="00E04FDF">
      <w:pPr>
        <w:pStyle w:val="Listenabsatz"/>
        <w:numPr>
          <w:ilvl w:val="0"/>
          <w:numId w:val="1"/>
        </w:numPr>
        <w:rPr>
          <w:rFonts w:cstheme="minorHAnsi"/>
          <w:sz w:val="28"/>
          <w:szCs w:val="28"/>
        </w:rPr>
      </w:pPr>
      <w:r w:rsidRPr="00AA720D">
        <w:rPr>
          <w:rFonts w:cstheme="minorHAnsi"/>
          <w:sz w:val="28"/>
          <w:szCs w:val="28"/>
        </w:rPr>
        <w:t xml:space="preserve">mit Trichter </w:t>
      </w:r>
      <w:proofErr w:type="spellStart"/>
      <w:r w:rsidRPr="00AA720D">
        <w:rPr>
          <w:rFonts w:cstheme="minorHAnsi"/>
          <w:sz w:val="28"/>
          <w:szCs w:val="28"/>
        </w:rPr>
        <w:t>Natriumsulfatlösung</w:t>
      </w:r>
      <w:proofErr w:type="spellEnd"/>
      <w:r w:rsidRPr="00AA720D">
        <w:rPr>
          <w:rFonts w:cstheme="minorHAnsi"/>
          <w:sz w:val="28"/>
          <w:szCs w:val="28"/>
        </w:rPr>
        <w:t xml:space="preserve"> einfüllen</w:t>
      </w:r>
      <w:r w:rsidR="00AA720D">
        <w:rPr>
          <w:rFonts w:cstheme="minorHAnsi"/>
          <w:sz w:val="28"/>
          <w:szCs w:val="28"/>
        </w:rPr>
        <w:br/>
      </w:r>
    </w:p>
    <w:p w14:paraId="6A349953" w14:textId="07498F4F" w:rsidR="00E04FDF" w:rsidRPr="00AA720D" w:rsidRDefault="00E04FDF" w:rsidP="00E04FDF">
      <w:pPr>
        <w:pStyle w:val="Listenabsatz"/>
        <w:numPr>
          <w:ilvl w:val="0"/>
          <w:numId w:val="1"/>
        </w:numPr>
        <w:rPr>
          <w:rFonts w:cstheme="minorHAnsi"/>
          <w:sz w:val="28"/>
          <w:szCs w:val="28"/>
        </w:rPr>
      </w:pPr>
      <w:r w:rsidRPr="00AA720D">
        <w:rPr>
          <w:rFonts w:cstheme="minorHAnsi"/>
          <w:sz w:val="28"/>
          <w:szCs w:val="28"/>
        </w:rPr>
        <w:t>nacheinander die Hähne öffnen, bis die Schenkel ganz gefüllt sind und wieder verschließen. Dann sollte in der „Kugel“ immer noch etwas Flüssigkeit sein.</w:t>
      </w:r>
      <w:r w:rsidR="00AA720D">
        <w:rPr>
          <w:rFonts w:cstheme="minorHAnsi"/>
          <w:sz w:val="28"/>
          <w:szCs w:val="28"/>
        </w:rPr>
        <w:br/>
      </w:r>
    </w:p>
    <w:p w14:paraId="7EEAE56F" w14:textId="7F813232" w:rsidR="00AA720D" w:rsidRDefault="00E04FDF" w:rsidP="00E04FDF">
      <w:pPr>
        <w:pStyle w:val="Listenabsatz"/>
        <w:numPr>
          <w:ilvl w:val="0"/>
          <w:numId w:val="1"/>
        </w:numPr>
        <w:rPr>
          <w:rFonts w:cstheme="minorHAnsi"/>
          <w:sz w:val="28"/>
          <w:szCs w:val="28"/>
        </w:rPr>
      </w:pPr>
      <w:r w:rsidRPr="00AA720D">
        <w:rPr>
          <w:rFonts w:cstheme="minorHAnsi"/>
          <w:sz w:val="28"/>
          <w:szCs w:val="28"/>
        </w:rPr>
        <w:t xml:space="preserve">Apparatur an </w:t>
      </w:r>
      <w:proofErr w:type="spellStart"/>
      <w:r w:rsidRPr="00AA720D">
        <w:rPr>
          <w:rFonts w:cstheme="minorHAnsi"/>
          <w:sz w:val="28"/>
          <w:szCs w:val="28"/>
        </w:rPr>
        <w:t>Gleichstromtrafo</w:t>
      </w:r>
      <w:proofErr w:type="spellEnd"/>
      <w:r w:rsidRPr="00AA720D">
        <w:rPr>
          <w:rFonts w:cstheme="minorHAnsi"/>
          <w:sz w:val="28"/>
          <w:szCs w:val="28"/>
        </w:rPr>
        <w:t xml:space="preserve"> anschließen und auf ca. 10 Volt einstellen</w:t>
      </w:r>
      <w:r w:rsidR="00AA720D">
        <w:rPr>
          <w:rFonts w:cstheme="minorHAnsi"/>
          <w:sz w:val="28"/>
          <w:szCs w:val="28"/>
        </w:rPr>
        <w:br/>
      </w:r>
    </w:p>
    <w:p w14:paraId="1A6F926A" w14:textId="77777777" w:rsidR="00AA720D" w:rsidRDefault="00AA720D">
      <w:pPr>
        <w:rPr>
          <w:rFonts w:cstheme="minorHAnsi"/>
          <w:sz w:val="28"/>
          <w:szCs w:val="28"/>
        </w:rPr>
      </w:pPr>
      <w:r>
        <w:rPr>
          <w:rFonts w:cstheme="minorHAnsi"/>
          <w:sz w:val="28"/>
          <w:szCs w:val="28"/>
        </w:rPr>
        <w:br w:type="page"/>
      </w:r>
    </w:p>
    <w:p w14:paraId="4A56D048" w14:textId="77777777" w:rsidR="00E04FDF" w:rsidRPr="00AA720D" w:rsidRDefault="00E04FDF" w:rsidP="00AA720D">
      <w:pPr>
        <w:rPr>
          <w:rFonts w:cstheme="minorHAnsi"/>
          <w:sz w:val="28"/>
          <w:szCs w:val="28"/>
        </w:rPr>
      </w:pPr>
    </w:p>
    <w:p w14:paraId="1470BCD4" w14:textId="77777777" w:rsidR="00E04FDF" w:rsidRPr="00AA720D" w:rsidRDefault="00E04FDF" w:rsidP="00E04FDF">
      <w:pPr>
        <w:pStyle w:val="Listenabsatz"/>
        <w:numPr>
          <w:ilvl w:val="0"/>
          <w:numId w:val="1"/>
        </w:numPr>
        <w:rPr>
          <w:rFonts w:cstheme="minorHAnsi"/>
          <w:sz w:val="28"/>
          <w:szCs w:val="28"/>
        </w:rPr>
      </w:pPr>
      <w:r w:rsidRPr="00AA720D">
        <w:rPr>
          <w:rFonts w:cstheme="minorHAnsi"/>
          <w:i/>
          <w:sz w:val="28"/>
          <w:szCs w:val="28"/>
        </w:rPr>
        <w:t>Wenn man ganz genaue Ergebnisse haben möchte, die Elektrolyse nach 2-3 min stoppen, Gase ausströmen lassen und Hähne wieder verschließen</w:t>
      </w:r>
      <w:r w:rsidRPr="00AA720D">
        <w:rPr>
          <w:rFonts w:cstheme="minorHAnsi"/>
          <w:i/>
          <w:sz w:val="28"/>
          <w:szCs w:val="28"/>
        </w:rPr>
        <w:br/>
        <w:t>Grund dieser Maßnahme: Sauerstoff löst sich besser als Wasserstoff in Wasser. Jetzt sind beide Schenkel mit gelöstem Gas gesättigt und alles neu gebildete Gas bleibt im gasförmigen Zustand.</w:t>
      </w:r>
    </w:p>
    <w:p w14:paraId="4408BAE7" w14:textId="77777777" w:rsidR="00E04FDF" w:rsidRPr="00AA720D" w:rsidRDefault="00E04FDF" w:rsidP="00E04FDF">
      <w:pPr>
        <w:pStyle w:val="Listenabsatz"/>
        <w:numPr>
          <w:ilvl w:val="0"/>
          <w:numId w:val="1"/>
        </w:numPr>
        <w:rPr>
          <w:rFonts w:cstheme="minorHAnsi"/>
          <w:sz w:val="28"/>
          <w:szCs w:val="28"/>
        </w:rPr>
      </w:pPr>
      <w:r w:rsidRPr="00AA720D">
        <w:rPr>
          <w:rFonts w:cstheme="minorHAnsi"/>
          <w:sz w:val="28"/>
          <w:szCs w:val="28"/>
        </w:rPr>
        <w:t>Elektrolyse laufen lassen, bis der Schenkel am Minus-Pol weitgehend mit Gas gefüllt.</w:t>
      </w:r>
    </w:p>
    <w:p w14:paraId="1DF6F800" w14:textId="77777777" w:rsidR="00E04FDF" w:rsidRPr="00AA720D" w:rsidRDefault="00E04FDF" w:rsidP="00E04FDF">
      <w:pPr>
        <w:pStyle w:val="Listenabsatz"/>
        <w:numPr>
          <w:ilvl w:val="0"/>
          <w:numId w:val="1"/>
        </w:numPr>
        <w:rPr>
          <w:rFonts w:cstheme="minorHAnsi"/>
          <w:sz w:val="28"/>
          <w:szCs w:val="28"/>
        </w:rPr>
      </w:pPr>
      <w:r w:rsidRPr="00AA720D">
        <w:rPr>
          <w:rFonts w:cstheme="minorHAnsi"/>
          <w:sz w:val="28"/>
          <w:szCs w:val="28"/>
        </w:rPr>
        <w:t>Gas-Volumina an beiden Polen ablesen und notieren.</w:t>
      </w:r>
      <w:r w:rsidRPr="00AA720D">
        <w:rPr>
          <w:rFonts w:cstheme="minorHAnsi"/>
          <w:sz w:val="28"/>
          <w:szCs w:val="28"/>
        </w:rPr>
        <w:br/>
      </w:r>
    </w:p>
    <w:p w14:paraId="2694E7CD" w14:textId="77777777" w:rsidR="00E04FDF" w:rsidRPr="00AA720D" w:rsidRDefault="00E04FDF" w:rsidP="00E04FDF">
      <w:pPr>
        <w:pStyle w:val="Listenabsatz"/>
        <w:numPr>
          <w:ilvl w:val="0"/>
          <w:numId w:val="1"/>
        </w:numPr>
        <w:rPr>
          <w:rFonts w:cstheme="minorHAnsi"/>
          <w:sz w:val="28"/>
          <w:szCs w:val="28"/>
        </w:rPr>
      </w:pPr>
      <w:r w:rsidRPr="00AA720D">
        <w:rPr>
          <w:rFonts w:cstheme="minorHAnsi"/>
          <w:sz w:val="28"/>
          <w:szCs w:val="28"/>
        </w:rPr>
        <w:t>Untersuchung des Gases am Plus-Pol: Glimmspanprobe</w:t>
      </w:r>
      <w:r w:rsidRPr="00AA720D">
        <w:rPr>
          <w:rFonts w:cstheme="minorHAnsi"/>
          <w:sz w:val="28"/>
          <w:szCs w:val="28"/>
        </w:rPr>
        <w:br/>
      </w:r>
      <w:r w:rsidRPr="00AA720D">
        <w:rPr>
          <w:rFonts w:cstheme="minorHAnsi"/>
          <w:i/>
          <w:sz w:val="28"/>
          <w:szCs w:val="28"/>
        </w:rPr>
        <w:t>Dabei beachten: Raum muss weitgehend abgedunkelt sein, Schüler*in assistiert (Glimmspan anbrennen und ausblasen, dass nur Glut übrig bleibt);</w:t>
      </w:r>
      <w:r w:rsidRPr="00AA720D">
        <w:rPr>
          <w:rFonts w:cstheme="minorHAnsi"/>
          <w:i/>
          <w:sz w:val="28"/>
          <w:szCs w:val="28"/>
        </w:rPr>
        <w:br/>
        <w:t xml:space="preserve">Schüler*innen haben freie Sicht; konzentrierte Aufmerksamkeit (wie immer </w:t>
      </w:r>
      <w:r w:rsidRPr="00AA720D">
        <w:rPr>
          <w:rFonts w:ascii="Segoe UI Symbol" w:hAnsi="Segoe UI Symbol" w:cs="Segoe UI Symbol"/>
          <w:i/>
          <w:sz w:val="28"/>
          <w:szCs w:val="28"/>
        </w:rPr>
        <w:t>☺</w:t>
      </w:r>
      <w:r w:rsidR="00714AE0" w:rsidRPr="00AA720D">
        <w:rPr>
          <w:rFonts w:cstheme="minorHAnsi"/>
          <w:i/>
          <w:sz w:val="28"/>
          <w:szCs w:val="28"/>
        </w:rPr>
        <w:t>)</w:t>
      </w:r>
      <w:r w:rsidRPr="00AA720D">
        <w:rPr>
          <w:rFonts w:cstheme="minorHAnsi"/>
          <w:i/>
          <w:sz w:val="28"/>
          <w:szCs w:val="28"/>
        </w:rPr>
        <w:t>: Dieser kurze Versuch lässt sich nicht wiederholen, Gas auf Glimmspan leiten.</w:t>
      </w:r>
      <w:r w:rsidRPr="00AA720D">
        <w:rPr>
          <w:rFonts w:cstheme="minorHAnsi"/>
          <w:i/>
          <w:sz w:val="28"/>
          <w:szCs w:val="28"/>
        </w:rPr>
        <w:br/>
        <w:t xml:space="preserve">Bereits bei der </w:t>
      </w:r>
      <w:r w:rsidRPr="00AA720D">
        <w:rPr>
          <w:rFonts w:cstheme="minorHAnsi"/>
          <w:i/>
          <w:sz w:val="28"/>
          <w:szCs w:val="28"/>
          <w:u w:val="single"/>
        </w:rPr>
        <w:t>Befüllung</w:t>
      </w:r>
      <w:r w:rsidRPr="00AA720D">
        <w:rPr>
          <w:rFonts w:cstheme="minorHAnsi"/>
          <w:i/>
          <w:sz w:val="28"/>
          <w:szCs w:val="28"/>
        </w:rPr>
        <w:t xml:space="preserve"> der Apparatur darauf achten, dass keine Flüssigkeit oberhalb der Glashähne kommt – sonst spritzt es und die Glut kann verlöschen.)</w:t>
      </w:r>
      <w:r w:rsidRPr="00AA720D">
        <w:rPr>
          <w:rFonts w:cstheme="minorHAnsi"/>
          <w:i/>
          <w:sz w:val="28"/>
          <w:szCs w:val="28"/>
        </w:rPr>
        <w:br/>
      </w:r>
    </w:p>
    <w:p w14:paraId="398D681C" w14:textId="77777777" w:rsidR="00E04FDF" w:rsidRPr="00AA720D" w:rsidRDefault="00E04FDF" w:rsidP="00E04FDF">
      <w:pPr>
        <w:pStyle w:val="Listenabsatz"/>
        <w:numPr>
          <w:ilvl w:val="0"/>
          <w:numId w:val="1"/>
        </w:numPr>
        <w:rPr>
          <w:rFonts w:cstheme="minorHAnsi"/>
          <w:sz w:val="28"/>
          <w:szCs w:val="28"/>
        </w:rPr>
      </w:pPr>
      <w:r w:rsidRPr="00AA720D">
        <w:rPr>
          <w:rFonts w:cstheme="minorHAnsi"/>
          <w:sz w:val="28"/>
          <w:szCs w:val="28"/>
        </w:rPr>
        <w:t>Untersuchung des Gases am Minus-Pol: Brennprobe</w:t>
      </w:r>
      <w:r w:rsidRPr="00AA720D">
        <w:rPr>
          <w:rFonts w:cstheme="minorHAnsi"/>
          <w:sz w:val="28"/>
          <w:szCs w:val="28"/>
        </w:rPr>
        <w:br/>
      </w:r>
      <w:r w:rsidRPr="00AA720D">
        <w:rPr>
          <w:rFonts w:cstheme="minorHAnsi"/>
          <w:i/>
          <w:sz w:val="28"/>
          <w:szCs w:val="28"/>
        </w:rPr>
        <w:t>Im weitgehend abgedunkelten Raum das ausströmende Gas mit Streichholz entzünden, Streichholz sofort nach Entzündung wegnehmen</w:t>
      </w:r>
      <w:r w:rsidRPr="00AA720D">
        <w:rPr>
          <w:rFonts w:cstheme="minorHAnsi"/>
          <w:i/>
          <w:sz w:val="28"/>
          <w:szCs w:val="28"/>
        </w:rPr>
        <w:br/>
      </w:r>
    </w:p>
    <w:p w14:paraId="00DFBC56" w14:textId="77777777" w:rsidR="00E04FDF" w:rsidRPr="00AA720D" w:rsidRDefault="00E04FDF" w:rsidP="00E04FDF">
      <w:pPr>
        <w:pStyle w:val="Listenabsatz"/>
        <w:numPr>
          <w:ilvl w:val="0"/>
          <w:numId w:val="1"/>
        </w:numPr>
        <w:rPr>
          <w:rFonts w:cstheme="minorHAnsi"/>
          <w:sz w:val="28"/>
          <w:szCs w:val="28"/>
          <w:u w:val="single"/>
        </w:rPr>
      </w:pPr>
      <w:r w:rsidRPr="00AA720D">
        <w:rPr>
          <w:rFonts w:cstheme="minorHAnsi"/>
          <w:i/>
          <w:sz w:val="28"/>
          <w:szCs w:val="28"/>
        </w:rPr>
        <w:t xml:space="preserve">Bei der anschließenden Besprechung muss klar werden, dass mit den beiden Gasen trotz aller Ähnlichkeiten </w:t>
      </w:r>
      <w:r w:rsidRPr="00AA720D">
        <w:rPr>
          <w:rFonts w:cstheme="minorHAnsi"/>
          <w:i/>
          <w:sz w:val="28"/>
          <w:szCs w:val="28"/>
          <w:u w:val="single"/>
        </w:rPr>
        <w:t xml:space="preserve">verschiedene </w:t>
      </w:r>
      <w:r w:rsidRPr="00AA720D">
        <w:rPr>
          <w:rFonts w:cstheme="minorHAnsi"/>
          <w:i/>
          <w:sz w:val="28"/>
          <w:szCs w:val="28"/>
        </w:rPr>
        <w:t>Versuche mit unterschiedlichen Beobachtungen gemacht wurden</w:t>
      </w:r>
      <w:r w:rsidRPr="00AA720D">
        <w:rPr>
          <w:rFonts w:cstheme="minorHAnsi"/>
          <w:sz w:val="28"/>
          <w:szCs w:val="28"/>
        </w:rPr>
        <w:br/>
      </w:r>
    </w:p>
    <w:p w14:paraId="2248F1A1" w14:textId="77777777" w:rsidR="00741289" w:rsidRPr="00AA720D" w:rsidRDefault="00E04FDF" w:rsidP="00E04FDF">
      <w:pPr>
        <w:rPr>
          <w:rFonts w:cstheme="minorHAnsi"/>
        </w:rPr>
      </w:pPr>
      <w:r w:rsidRPr="00AA720D">
        <w:rPr>
          <w:rFonts w:cstheme="minorHAnsi"/>
          <w:noProof/>
          <w:lang w:eastAsia="de-DE"/>
        </w:rPr>
        <w:lastRenderedPageBreak/>
        <mc:AlternateContent>
          <mc:Choice Requires="wps">
            <w:drawing>
              <wp:anchor distT="45720" distB="45720" distL="114300" distR="114300" simplePos="0" relativeHeight="251660288" behindDoc="0" locked="0" layoutInCell="1" allowOverlap="1" wp14:anchorId="026CFDA9" wp14:editId="0BBEDC3D">
                <wp:simplePos x="0" y="0"/>
                <wp:positionH relativeFrom="column">
                  <wp:posOffset>-90170</wp:posOffset>
                </wp:positionH>
                <wp:positionV relativeFrom="paragraph">
                  <wp:posOffset>0</wp:posOffset>
                </wp:positionV>
                <wp:extent cx="5961380" cy="6176645"/>
                <wp:effectExtent l="0" t="0" r="20320" b="14605"/>
                <wp:wrapSquare wrapText="bothSides"/>
                <wp:docPr id="204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1380" cy="6176645"/>
                        </a:xfrm>
                        <a:prstGeom prst="rect">
                          <a:avLst/>
                        </a:prstGeom>
                        <a:solidFill>
                          <a:srgbClr val="FFFFFF"/>
                        </a:solidFill>
                        <a:ln w="9525">
                          <a:solidFill>
                            <a:srgbClr val="000000"/>
                          </a:solidFill>
                          <a:miter lim="800000"/>
                          <a:headEnd/>
                          <a:tailEnd/>
                        </a:ln>
                      </wps:spPr>
                      <wps:txbx>
                        <w:txbxContent>
                          <w:p w14:paraId="0BAB1CFF" w14:textId="77777777" w:rsidR="00E04FDF" w:rsidRPr="00AA720D" w:rsidRDefault="00E04FDF" w:rsidP="00E04FDF">
                            <w:pPr>
                              <w:rPr>
                                <w:rFonts w:cstheme="minorHAnsi"/>
                                <w:i/>
                                <w:sz w:val="28"/>
                                <w:szCs w:val="28"/>
                                <w:u w:val="single"/>
                              </w:rPr>
                            </w:pPr>
                            <w:r w:rsidRPr="00AA720D">
                              <w:rPr>
                                <w:rFonts w:cstheme="minorHAnsi"/>
                                <w:i/>
                                <w:sz w:val="28"/>
                                <w:szCs w:val="28"/>
                                <w:u w:val="single"/>
                              </w:rPr>
                              <w:t>Pädagogisch-didaktische Hinweise</w:t>
                            </w:r>
                          </w:p>
                          <w:p w14:paraId="3E8424F3" w14:textId="77777777" w:rsidR="00E04FDF" w:rsidRPr="00AA720D" w:rsidRDefault="00E04FDF" w:rsidP="00E04FDF">
                            <w:pPr>
                              <w:rPr>
                                <w:rFonts w:cstheme="minorHAnsi"/>
                                <w:i/>
                                <w:sz w:val="28"/>
                                <w:szCs w:val="28"/>
                              </w:rPr>
                            </w:pPr>
                            <w:r w:rsidRPr="00AA720D">
                              <w:rPr>
                                <w:rFonts w:cstheme="minorHAnsi"/>
                                <w:i/>
                                <w:sz w:val="28"/>
                                <w:szCs w:val="28"/>
                              </w:rPr>
                              <w:t>In der gesamten Epoche kann man ohne Formeln auskommen. (vgl. Artikel „Zwischen Formeln und Phänomenen“). Zur Ersteinführung von Formeln eignet sich die Organische Chemie aufgrund ihrer Komplexität nicht. Man bräuchte dann gleich Strukturformeln, wobei dann aber Atommodelle und Atombindungen etc. hergeleitet werden müssten. Die Wasserformel H</w:t>
                            </w:r>
                            <w:r w:rsidRPr="00AA720D">
                              <w:rPr>
                                <w:rFonts w:cstheme="minorHAnsi"/>
                                <w:i/>
                                <w:sz w:val="28"/>
                                <w:szCs w:val="28"/>
                                <w:vertAlign w:val="subscript"/>
                              </w:rPr>
                              <w:t>2</w:t>
                            </w:r>
                            <w:r w:rsidRPr="00AA720D">
                              <w:rPr>
                                <w:rFonts w:cstheme="minorHAnsi"/>
                                <w:i/>
                                <w:sz w:val="28"/>
                                <w:szCs w:val="28"/>
                              </w:rPr>
                              <w:t>O als „Abkürzung“ lässt sich anhand dies</w:t>
                            </w:r>
                            <w:r w:rsidR="00714AE0" w:rsidRPr="00AA720D">
                              <w:rPr>
                                <w:rFonts w:cstheme="minorHAnsi"/>
                                <w:i/>
                                <w:sz w:val="28"/>
                                <w:szCs w:val="28"/>
                              </w:rPr>
                              <w:t>es Experimentes zwanglos entwickel</w:t>
                            </w:r>
                            <w:r w:rsidRPr="00AA720D">
                              <w:rPr>
                                <w:rFonts w:cstheme="minorHAnsi"/>
                                <w:i/>
                                <w:sz w:val="28"/>
                                <w:szCs w:val="28"/>
                              </w:rPr>
                              <w:t>n:</w:t>
                            </w:r>
                            <w:r w:rsidRPr="00AA720D">
                              <w:rPr>
                                <w:rFonts w:cstheme="minorHAnsi"/>
                                <w:i/>
                                <w:sz w:val="28"/>
                                <w:szCs w:val="28"/>
                              </w:rPr>
                              <w:br/>
                            </w:r>
                            <w:r w:rsidRPr="00AA720D">
                              <w:rPr>
                                <w:rFonts w:cstheme="minorHAnsi"/>
                                <w:b/>
                                <w:i/>
                                <w:sz w:val="28"/>
                                <w:szCs w:val="28"/>
                              </w:rPr>
                              <w:t>H</w:t>
                            </w:r>
                            <w:r w:rsidRPr="00AA720D">
                              <w:rPr>
                                <w:rFonts w:cstheme="minorHAnsi"/>
                                <w:i/>
                                <w:sz w:val="28"/>
                                <w:szCs w:val="28"/>
                              </w:rPr>
                              <w:t xml:space="preserve"> steht für Wasserstoff, lateinischer Name </w:t>
                            </w:r>
                            <w:r w:rsidRPr="00AA720D">
                              <w:rPr>
                                <w:rFonts w:cstheme="minorHAnsi"/>
                                <w:b/>
                                <w:i/>
                                <w:sz w:val="28"/>
                                <w:szCs w:val="28"/>
                              </w:rPr>
                              <w:t>H</w:t>
                            </w:r>
                            <w:r w:rsidRPr="00AA720D">
                              <w:rPr>
                                <w:rFonts w:cstheme="minorHAnsi"/>
                                <w:i/>
                                <w:sz w:val="28"/>
                                <w:szCs w:val="28"/>
                              </w:rPr>
                              <w:t>ydrogenium</w:t>
                            </w:r>
                            <w:r w:rsidRPr="00AA720D">
                              <w:rPr>
                                <w:rFonts w:cstheme="minorHAnsi"/>
                                <w:i/>
                                <w:sz w:val="28"/>
                                <w:szCs w:val="28"/>
                              </w:rPr>
                              <w:br/>
                            </w:r>
                            <w:r w:rsidRPr="00AA720D">
                              <w:rPr>
                                <w:rFonts w:cstheme="minorHAnsi"/>
                                <w:b/>
                                <w:i/>
                                <w:sz w:val="28"/>
                                <w:szCs w:val="28"/>
                              </w:rPr>
                              <w:t>O</w:t>
                            </w:r>
                            <w:r w:rsidRPr="00AA720D">
                              <w:rPr>
                                <w:rFonts w:cstheme="minorHAnsi"/>
                                <w:i/>
                                <w:sz w:val="28"/>
                                <w:szCs w:val="28"/>
                              </w:rPr>
                              <w:t xml:space="preserve"> steht für Sauerstoff, lateinischer Name </w:t>
                            </w:r>
                            <w:r w:rsidRPr="00AA720D">
                              <w:rPr>
                                <w:rFonts w:cstheme="minorHAnsi"/>
                                <w:b/>
                                <w:i/>
                                <w:sz w:val="28"/>
                                <w:szCs w:val="28"/>
                              </w:rPr>
                              <w:t>O</w:t>
                            </w:r>
                            <w:r w:rsidRPr="00AA720D">
                              <w:rPr>
                                <w:rFonts w:cstheme="minorHAnsi"/>
                                <w:i/>
                                <w:sz w:val="28"/>
                                <w:szCs w:val="28"/>
                              </w:rPr>
                              <w:t>xygenium</w:t>
                            </w:r>
                          </w:p>
                          <w:p w14:paraId="6E8A4E99" w14:textId="77777777" w:rsidR="00E04FDF" w:rsidRPr="00AA720D" w:rsidRDefault="00E04FDF" w:rsidP="00E04FDF">
                            <w:pPr>
                              <w:rPr>
                                <w:rFonts w:cstheme="minorHAnsi"/>
                                <w:i/>
                                <w:sz w:val="28"/>
                                <w:szCs w:val="28"/>
                              </w:rPr>
                            </w:pPr>
                            <w:r w:rsidRPr="00AA720D">
                              <w:rPr>
                                <w:rFonts w:cstheme="minorHAnsi"/>
                                <w:i/>
                                <w:sz w:val="28"/>
                                <w:szCs w:val="28"/>
                              </w:rPr>
                              <w:t xml:space="preserve">Für Wasser gibt es jetzt nicht einen neuen Abkürzungsbuchstaben, sondern vorläufig </w:t>
                            </w:r>
                            <w:r w:rsidRPr="00AA720D">
                              <w:rPr>
                                <w:rFonts w:cstheme="minorHAnsi"/>
                                <w:b/>
                                <w:i/>
                                <w:sz w:val="28"/>
                                <w:szCs w:val="28"/>
                              </w:rPr>
                              <w:t>„HO“</w:t>
                            </w:r>
                            <w:r w:rsidRPr="00AA720D">
                              <w:rPr>
                                <w:rFonts w:cstheme="minorHAnsi"/>
                                <w:i/>
                                <w:sz w:val="28"/>
                                <w:szCs w:val="28"/>
                              </w:rPr>
                              <w:t>, was bedeutet, dass man aus Wasser die Elemente Wasserstoff und Sauerstoff erzeugen kann.</w:t>
                            </w:r>
                          </w:p>
                          <w:p w14:paraId="4AF638FF" w14:textId="77777777" w:rsidR="00E04FDF" w:rsidRPr="00AA720D" w:rsidRDefault="00E04FDF" w:rsidP="00E04FDF">
                            <w:pPr>
                              <w:rPr>
                                <w:rFonts w:cstheme="minorHAnsi"/>
                                <w:i/>
                                <w:sz w:val="28"/>
                                <w:szCs w:val="28"/>
                              </w:rPr>
                            </w:pPr>
                            <w:r w:rsidRPr="00AA720D">
                              <w:rPr>
                                <w:rFonts w:cstheme="minorHAnsi"/>
                                <w:i/>
                                <w:sz w:val="28"/>
                                <w:szCs w:val="28"/>
                              </w:rPr>
                              <w:t xml:space="preserve">Jetzt wird in die endgültige Formel für Wasser noch eine Zusatzinformation verpackt: Die tiefgestellte </w:t>
                            </w:r>
                            <w:r w:rsidRPr="00AA720D">
                              <w:rPr>
                                <w:rFonts w:cstheme="minorHAnsi"/>
                                <w:b/>
                                <w:i/>
                                <w:sz w:val="28"/>
                                <w:szCs w:val="28"/>
                              </w:rPr>
                              <w:t xml:space="preserve">2 </w:t>
                            </w:r>
                            <w:r w:rsidRPr="00AA720D">
                              <w:rPr>
                                <w:rFonts w:cstheme="minorHAnsi"/>
                                <w:i/>
                                <w:sz w:val="28"/>
                                <w:szCs w:val="28"/>
                              </w:rPr>
                              <w:t xml:space="preserve">in der Formel </w:t>
                            </w:r>
                            <w:r w:rsidRPr="00AA720D">
                              <w:rPr>
                                <w:rFonts w:cstheme="minorHAnsi"/>
                                <w:b/>
                                <w:i/>
                                <w:sz w:val="28"/>
                                <w:szCs w:val="28"/>
                              </w:rPr>
                              <w:t>H</w:t>
                            </w:r>
                            <w:r w:rsidRPr="00AA720D">
                              <w:rPr>
                                <w:rFonts w:cstheme="minorHAnsi"/>
                                <w:b/>
                                <w:i/>
                                <w:sz w:val="28"/>
                                <w:szCs w:val="28"/>
                                <w:vertAlign w:val="subscript"/>
                              </w:rPr>
                              <w:t>2</w:t>
                            </w:r>
                            <w:r w:rsidRPr="00AA720D">
                              <w:rPr>
                                <w:rFonts w:cstheme="minorHAnsi"/>
                                <w:b/>
                                <w:i/>
                                <w:sz w:val="28"/>
                                <w:szCs w:val="28"/>
                              </w:rPr>
                              <w:t xml:space="preserve">O </w:t>
                            </w:r>
                            <w:r w:rsidRPr="00AA720D">
                              <w:rPr>
                                <w:rFonts w:cstheme="minorHAnsi"/>
                                <w:i/>
                                <w:sz w:val="28"/>
                                <w:szCs w:val="28"/>
                              </w:rPr>
                              <w:t xml:space="preserve">bezieht sich grundsätzlich auf den Buchstaben davor, also auf Wasserstoff und informiert darüber, dass bei der Zersetzung von Wasser die beiden Gase Wasserstoff und Sauerstoff immer im Volumenverhältnis </w:t>
                            </w:r>
                            <w:proofErr w:type="gramStart"/>
                            <w:r w:rsidRPr="00AA720D">
                              <w:rPr>
                                <w:rFonts w:cstheme="minorHAnsi"/>
                                <w:i/>
                                <w:sz w:val="28"/>
                                <w:szCs w:val="28"/>
                              </w:rPr>
                              <w:t>2 :</w:t>
                            </w:r>
                            <w:proofErr w:type="gramEnd"/>
                            <w:r w:rsidRPr="00AA720D">
                              <w:rPr>
                                <w:rFonts w:cstheme="minorHAnsi"/>
                                <w:i/>
                                <w:sz w:val="28"/>
                                <w:szCs w:val="28"/>
                              </w:rPr>
                              <w:t xml:space="preserve"> 1 entstehen.</w:t>
                            </w:r>
                          </w:p>
                          <w:p w14:paraId="62F55A63" w14:textId="3413D266" w:rsidR="00E04FDF" w:rsidRPr="00AA720D" w:rsidRDefault="00E04FDF" w:rsidP="00E04FDF">
                            <w:pPr>
                              <w:rPr>
                                <w:rFonts w:cstheme="minorHAnsi"/>
                                <w:i/>
                                <w:sz w:val="28"/>
                                <w:szCs w:val="28"/>
                              </w:rPr>
                            </w:pPr>
                            <w:r w:rsidRPr="00AA720D">
                              <w:rPr>
                                <w:rFonts w:cstheme="minorHAnsi"/>
                                <w:i/>
                                <w:sz w:val="28"/>
                                <w:szCs w:val="28"/>
                              </w:rPr>
                              <w:t xml:space="preserve">So kann man eine erste Einführung von Formeln machen, einfach am Experiment entwickelt. – Freilich geht es selten so einfach, weil sich die Zahlen zunächst auf </w:t>
                            </w:r>
                            <w:proofErr w:type="gramStart"/>
                            <w:r w:rsidRPr="00AA720D">
                              <w:rPr>
                                <w:rFonts w:cstheme="minorHAnsi"/>
                                <w:i/>
                                <w:sz w:val="28"/>
                                <w:szCs w:val="28"/>
                              </w:rPr>
                              <w:t>die  V</w:t>
                            </w:r>
                            <w:proofErr w:type="gramEnd"/>
                            <w:r w:rsidRPr="00AA720D">
                              <w:rPr>
                                <w:rFonts w:cstheme="minorHAnsi"/>
                                <w:i/>
                                <w:sz w:val="28"/>
                                <w:szCs w:val="28"/>
                              </w:rPr>
                              <w:t xml:space="preserve"> o l u m i n a  von</w:t>
                            </w:r>
                            <w:r w:rsidR="00AA720D">
                              <w:rPr>
                                <w:rFonts w:cstheme="minorHAnsi"/>
                                <w:i/>
                                <w:sz w:val="28"/>
                                <w:szCs w:val="28"/>
                              </w:rPr>
                              <w:t xml:space="preserve"> </w:t>
                            </w:r>
                            <w:r w:rsidRPr="00AA720D">
                              <w:rPr>
                                <w:rFonts w:cstheme="minorHAnsi"/>
                                <w:i/>
                                <w:sz w:val="28"/>
                                <w:szCs w:val="28"/>
                              </w:rPr>
                              <w:t xml:space="preserve"> G a s e n  beziehen und man bei der Zersetzung von Verbindungen in Elemente in der Regel gar keine Gase erhält. Die Formelbestimmung </w:t>
                            </w:r>
                            <w:proofErr w:type="gramStart"/>
                            <w:r w:rsidRPr="00AA720D">
                              <w:rPr>
                                <w:rFonts w:cstheme="minorHAnsi"/>
                                <w:i/>
                                <w:sz w:val="28"/>
                                <w:szCs w:val="28"/>
                              </w:rPr>
                              <w:t>über  M</w:t>
                            </w:r>
                            <w:proofErr w:type="gramEnd"/>
                            <w:r w:rsidRPr="00AA720D">
                              <w:rPr>
                                <w:rFonts w:cstheme="minorHAnsi"/>
                                <w:i/>
                                <w:sz w:val="28"/>
                                <w:szCs w:val="28"/>
                              </w:rPr>
                              <w:t xml:space="preserve"> a s </w:t>
                            </w:r>
                            <w:proofErr w:type="spellStart"/>
                            <w:r w:rsidRPr="00AA720D">
                              <w:rPr>
                                <w:rFonts w:cstheme="minorHAnsi"/>
                                <w:i/>
                                <w:sz w:val="28"/>
                                <w:szCs w:val="28"/>
                              </w:rPr>
                              <w:t>s</w:t>
                            </w:r>
                            <w:proofErr w:type="spellEnd"/>
                            <w:r w:rsidRPr="00AA720D">
                              <w:rPr>
                                <w:rFonts w:cstheme="minorHAnsi"/>
                                <w:i/>
                                <w:sz w:val="28"/>
                                <w:szCs w:val="28"/>
                              </w:rPr>
                              <w:t xml:space="preserve"> e n </w:t>
                            </w:r>
                            <w:proofErr w:type="spellStart"/>
                            <w:r w:rsidRPr="00AA720D">
                              <w:rPr>
                                <w:rFonts w:cstheme="minorHAnsi"/>
                                <w:i/>
                                <w:sz w:val="28"/>
                                <w:szCs w:val="28"/>
                              </w:rPr>
                              <w:t>verhältnisse</w:t>
                            </w:r>
                            <w:proofErr w:type="spellEnd"/>
                            <w:r w:rsidRPr="00AA720D">
                              <w:rPr>
                                <w:rFonts w:cstheme="minorHAnsi"/>
                                <w:i/>
                                <w:sz w:val="28"/>
                                <w:szCs w:val="28"/>
                              </w:rPr>
                              <w:t xml:space="preserve"> ist wesentlich aufwändiger und bleibt einer späteren Epoche vorbehalten.</w:t>
                            </w:r>
                          </w:p>
                          <w:p w14:paraId="79997A4D" w14:textId="77777777" w:rsidR="00E04FDF" w:rsidRPr="00714AE0" w:rsidRDefault="00E04FDF" w:rsidP="00E04FDF">
                            <w:pPr>
                              <w:rPr>
                                <w:rFonts w:ascii="Arial" w:hAnsi="Arial" w:cs="Arial"/>
                                <w:i/>
                              </w:rPr>
                            </w:pPr>
                          </w:p>
                          <w:p w14:paraId="0FF5E339" w14:textId="77777777" w:rsidR="00E04FDF" w:rsidRPr="00714AE0" w:rsidRDefault="00E04FDF" w:rsidP="00E04FDF">
                            <w:pPr>
                              <w:rPr>
                                <w:rFonts w:ascii="Arial" w:hAnsi="Arial" w:cs="Arial"/>
                                <w:i/>
                              </w:rPr>
                            </w:pPr>
                          </w:p>
                          <w:p w14:paraId="671AAFF0" w14:textId="77777777" w:rsidR="00E04FDF" w:rsidRPr="00714AE0" w:rsidRDefault="00E04FDF" w:rsidP="00E04FDF">
                            <w:pPr>
                              <w:rPr>
                                <w:rFonts w:ascii="Arial" w:hAnsi="Arial" w:cs="Arial"/>
                                <w:i/>
                              </w:rPr>
                            </w:pPr>
                          </w:p>
                          <w:p w14:paraId="05DC66CE" w14:textId="77777777" w:rsidR="00E04FDF" w:rsidRDefault="00E04FDF" w:rsidP="00E04FDF">
                            <w:pPr>
                              <w:rPr>
                                <w:i/>
                              </w:rPr>
                            </w:pPr>
                          </w:p>
                          <w:p w14:paraId="73608D6D" w14:textId="77777777" w:rsidR="00E04FDF" w:rsidRDefault="00E04FDF" w:rsidP="00E04FDF">
                            <w:pPr>
                              <w:rPr>
                                <w:i/>
                              </w:rPr>
                            </w:pPr>
                          </w:p>
                          <w:p w14:paraId="5A1E8F53" w14:textId="77777777" w:rsidR="00E04FDF" w:rsidRDefault="00E04FDF" w:rsidP="00E04FDF">
                            <w:pPr>
                              <w:rPr>
                                <w:i/>
                              </w:rPr>
                            </w:pPr>
                          </w:p>
                          <w:p w14:paraId="616D3F63" w14:textId="77777777" w:rsidR="00E04FDF" w:rsidRPr="00355F65" w:rsidRDefault="00E04FDF" w:rsidP="00E04FDF">
                            <w:pPr>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6CFDA9" id="_x0000_t202" coordsize="21600,21600" o:spt="202" path="m,l,21600r21600,l21600,xe">
                <v:stroke joinstyle="miter"/>
                <v:path gradientshapeok="t" o:connecttype="rect"/>
              </v:shapetype>
              <v:shape id="Textfeld 2" o:spid="_x0000_s1026" type="#_x0000_t202" style="position:absolute;margin-left:-7.1pt;margin-top:0;width:469.4pt;height:486.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">
                <v:textbox>
                  <w:txbxContent>
                    <w:p w14:paraId="0BAB1CFF" w14:textId="77777777" w:rsidR="00E04FDF" w:rsidRPr="00AA720D" w:rsidRDefault="00E04FDF" w:rsidP="00E04FDF">
                      <w:pPr>
                        <w:rPr>
                          <w:rFonts w:cstheme="minorHAnsi"/>
                          <w:i/>
                          <w:sz w:val="28"/>
                          <w:szCs w:val="28"/>
                          <w:u w:val="single"/>
                        </w:rPr>
                      </w:pPr>
                      <w:r w:rsidRPr="00AA720D">
                        <w:rPr>
                          <w:rFonts w:cstheme="minorHAnsi"/>
                          <w:i/>
                          <w:sz w:val="28"/>
                          <w:szCs w:val="28"/>
                          <w:u w:val="single"/>
                        </w:rPr>
                        <w:t>Pädagogisch-didaktische Hinweise</w:t>
                      </w:r>
                    </w:p>
                    <w:p w14:paraId="3E8424F3" w14:textId="77777777" w:rsidR="00E04FDF" w:rsidRPr="00AA720D" w:rsidRDefault="00E04FDF" w:rsidP="00E04FDF">
                      <w:pPr>
                        <w:rPr>
                          <w:rFonts w:cstheme="minorHAnsi"/>
                          <w:i/>
                          <w:sz w:val="28"/>
                          <w:szCs w:val="28"/>
                        </w:rPr>
                      </w:pPr>
                      <w:r w:rsidRPr="00AA720D">
                        <w:rPr>
                          <w:rFonts w:cstheme="minorHAnsi"/>
                          <w:i/>
                          <w:sz w:val="28"/>
                          <w:szCs w:val="28"/>
                        </w:rPr>
                        <w:t>In der gesamten Epoche kann man ohne Formeln auskommen. (vgl. Artikel „Zwischen Formeln und Phänomenen“). Zur Ersteinführung von Formeln eignet sich die Organische Chemie aufgrund ihrer Komplexität nicht. Man bräuchte dann gleich Strukturformeln, wobei dann aber Atommodelle und Atombindungen etc. hergeleitet werden müssten. Die Wasserformel H</w:t>
                      </w:r>
                      <w:r w:rsidRPr="00AA720D">
                        <w:rPr>
                          <w:rFonts w:cstheme="minorHAnsi"/>
                          <w:i/>
                          <w:sz w:val="28"/>
                          <w:szCs w:val="28"/>
                          <w:vertAlign w:val="subscript"/>
                        </w:rPr>
                        <w:t>2</w:t>
                      </w:r>
                      <w:r w:rsidRPr="00AA720D">
                        <w:rPr>
                          <w:rFonts w:cstheme="minorHAnsi"/>
                          <w:i/>
                          <w:sz w:val="28"/>
                          <w:szCs w:val="28"/>
                        </w:rPr>
                        <w:t>O als „Abkürzung“ lässt sich anhand dies</w:t>
                      </w:r>
                      <w:r w:rsidR="00714AE0" w:rsidRPr="00AA720D">
                        <w:rPr>
                          <w:rFonts w:cstheme="minorHAnsi"/>
                          <w:i/>
                          <w:sz w:val="28"/>
                          <w:szCs w:val="28"/>
                        </w:rPr>
                        <w:t>es Experimentes zwanglos entwickel</w:t>
                      </w:r>
                      <w:r w:rsidRPr="00AA720D">
                        <w:rPr>
                          <w:rFonts w:cstheme="minorHAnsi"/>
                          <w:i/>
                          <w:sz w:val="28"/>
                          <w:szCs w:val="28"/>
                        </w:rPr>
                        <w:t>n:</w:t>
                      </w:r>
                      <w:r w:rsidRPr="00AA720D">
                        <w:rPr>
                          <w:rFonts w:cstheme="minorHAnsi"/>
                          <w:i/>
                          <w:sz w:val="28"/>
                          <w:szCs w:val="28"/>
                        </w:rPr>
                        <w:br/>
                      </w:r>
                      <w:r w:rsidRPr="00AA720D">
                        <w:rPr>
                          <w:rFonts w:cstheme="minorHAnsi"/>
                          <w:b/>
                          <w:i/>
                          <w:sz w:val="28"/>
                          <w:szCs w:val="28"/>
                        </w:rPr>
                        <w:t>H</w:t>
                      </w:r>
                      <w:r w:rsidRPr="00AA720D">
                        <w:rPr>
                          <w:rFonts w:cstheme="minorHAnsi"/>
                          <w:i/>
                          <w:sz w:val="28"/>
                          <w:szCs w:val="28"/>
                        </w:rPr>
                        <w:t xml:space="preserve"> steht für Wasserstoff, lateinischer Name </w:t>
                      </w:r>
                      <w:r w:rsidRPr="00AA720D">
                        <w:rPr>
                          <w:rFonts w:cstheme="minorHAnsi"/>
                          <w:b/>
                          <w:i/>
                          <w:sz w:val="28"/>
                          <w:szCs w:val="28"/>
                        </w:rPr>
                        <w:t>H</w:t>
                      </w:r>
                      <w:r w:rsidRPr="00AA720D">
                        <w:rPr>
                          <w:rFonts w:cstheme="minorHAnsi"/>
                          <w:i/>
                          <w:sz w:val="28"/>
                          <w:szCs w:val="28"/>
                        </w:rPr>
                        <w:t>ydrogenium</w:t>
                      </w:r>
                      <w:r w:rsidRPr="00AA720D">
                        <w:rPr>
                          <w:rFonts w:cstheme="minorHAnsi"/>
                          <w:i/>
                          <w:sz w:val="28"/>
                          <w:szCs w:val="28"/>
                        </w:rPr>
                        <w:br/>
                      </w:r>
                      <w:r w:rsidRPr="00AA720D">
                        <w:rPr>
                          <w:rFonts w:cstheme="minorHAnsi"/>
                          <w:b/>
                          <w:i/>
                          <w:sz w:val="28"/>
                          <w:szCs w:val="28"/>
                        </w:rPr>
                        <w:t>O</w:t>
                      </w:r>
                      <w:r w:rsidRPr="00AA720D">
                        <w:rPr>
                          <w:rFonts w:cstheme="minorHAnsi"/>
                          <w:i/>
                          <w:sz w:val="28"/>
                          <w:szCs w:val="28"/>
                        </w:rPr>
                        <w:t xml:space="preserve"> steht für Sauerstoff, lateinischer Name </w:t>
                      </w:r>
                      <w:r w:rsidRPr="00AA720D">
                        <w:rPr>
                          <w:rFonts w:cstheme="minorHAnsi"/>
                          <w:b/>
                          <w:i/>
                          <w:sz w:val="28"/>
                          <w:szCs w:val="28"/>
                        </w:rPr>
                        <w:t>O</w:t>
                      </w:r>
                      <w:r w:rsidRPr="00AA720D">
                        <w:rPr>
                          <w:rFonts w:cstheme="minorHAnsi"/>
                          <w:i/>
                          <w:sz w:val="28"/>
                          <w:szCs w:val="28"/>
                        </w:rPr>
                        <w:t>xygenium</w:t>
                      </w:r>
                    </w:p>
                    <w:p w14:paraId="6E8A4E99" w14:textId="77777777" w:rsidR="00E04FDF" w:rsidRPr="00AA720D" w:rsidRDefault="00E04FDF" w:rsidP="00E04FDF">
                      <w:pPr>
                        <w:rPr>
                          <w:rFonts w:cstheme="minorHAnsi"/>
                          <w:i/>
                          <w:sz w:val="28"/>
                          <w:szCs w:val="28"/>
                        </w:rPr>
                      </w:pPr>
                      <w:r w:rsidRPr="00AA720D">
                        <w:rPr>
                          <w:rFonts w:cstheme="minorHAnsi"/>
                          <w:i/>
                          <w:sz w:val="28"/>
                          <w:szCs w:val="28"/>
                        </w:rPr>
                        <w:t xml:space="preserve">Für Wasser gibt es jetzt nicht einen neuen Abkürzungsbuchstaben, sondern vorläufig </w:t>
                      </w:r>
                      <w:r w:rsidRPr="00AA720D">
                        <w:rPr>
                          <w:rFonts w:cstheme="minorHAnsi"/>
                          <w:b/>
                          <w:i/>
                          <w:sz w:val="28"/>
                          <w:szCs w:val="28"/>
                        </w:rPr>
                        <w:t>„HO“</w:t>
                      </w:r>
                      <w:r w:rsidRPr="00AA720D">
                        <w:rPr>
                          <w:rFonts w:cstheme="minorHAnsi"/>
                          <w:i/>
                          <w:sz w:val="28"/>
                          <w:szCs w:val="28"/>
                        </w:rPr>
                        <w:t>, was bedeutet, dass man aus Wasser die Elemente Wasserstoff und Sauerstoff erzeugen kann.</w:t>
                      </w:r>
                    </w:p>
                    <w:p w14:paraId="4AF638FF" w14:textId="77777777" w:rsidR="00E04FDF" w:rsidRPr="00AA720D" w:rsidRDefault="00E04FDF" w:rsidP="00E04FDF">
                      <w:pPr>
                        <w:rPr>
                          <w:rFonts w:cstheme="minorHAnsi"/>
                          <w:i/>
                          <w:sz w:val="28"/>
                          <w:szCs w:val="28"/>
                        </w:rPr>
                      </w:pPr>
                      <w:r w:rsidRPr="00AA720D">
                        <w:rPr>
                          <w:rFonts w:cstheme="minorHAnsi"/>
                          <w:i/>
                          <w:sz w:val="28"/>
                          <w:szCs w:val="28"/>
                        </w:rPr>
                        <w:t xml:space="preserve">Jetzt wird in die endgültige Formel für Wasser noch eine Zusatzinformation verpackt: Die tiefgestellte </w:t>
                      </w:r>
                      <w:r w:rsidRPr="00AA720D">
                        <w:rPr>
                          <w:rFonts w:cstheme="minorHAnsi"/>
                          <w:b/>
                          <w:i/>
                          <w:sz w:val="28"/>
                          <w:szCs w:val="28"/>
                        </w:rPr>
                        <w:t xml:space="preserve">2 </w:t>
                      </w:r>
                      <w:r w:rsidRPr="00AA720D">
                        <w:rPr>
                          <w:rFonts w:cstheme="minorHAnsi"/>
                          <w:i/>
                          <w:sz w:val="28"/>
                          <w:szCs w:val="28"/>
                        </w:rPr>
                        <w:t xml:space="preserve">in der Formel </w:t>
                      </w:r>
                      <w:r w:rsidRPr="00AA720D">
                        <w:rPr>
                          <w:rFonts w:cstheme="minorHAnsi"/>
                          <w:b/>
                          <w:i/>
                          <w:sz w:val="28"/>
                          <w:szCs w:val="28"/>
                        </w:rPr>
                        <w:t>H</w:t>
                      </w:r>
                      <w:r w:rsidRPr="00AA720D">
                        <w:rPr>
                          <w:rFonts w:cstheme="minorHAnsi"/>
                          <w:b/>
                          <w:i/>
                          <w:sz w:val="28"/>
                          <w:szCs w:val="28"/>
                          <w:vertAlign w:val="subscript"/>
                        </w:rPr>
                        <w:t>2</w:t>
                      </w:r>
                      <w:r w:rsidRPr="00AA720D">
                        <w:rPr>
                          <w:rFonts w:cstheme="minorHAnsi"/>
                          <w:b/>
                          <w:i/>
                          <w:sz w:val="28"/>
                          <w:szCs w:val="28"/>
                        </w:rPr>
                        <w:t xml:space="preserve">O </w:t>
                      </w:r>
                      <w:r w:rsidRPr="00AA720D">
                        <w:rPr>
                          <w:rFonts w:cstheme="minorHAnsi"/>
                          <w:i/>
                          <w:sz w:val="28"/>
                          <w:szCs w:val="28"/>
                        </w:rPr>
                        <w:t xml:space="preserve">bezieht sich grundsätzlich auf den Buchstaben davor, also auf Wasserstoff und informiert darüber, dass bei der Zersetzung von Wasser die beiden Gase Wasserstoff und Sauerstoff immer im Volumenverhältnis </w:t>
                      </w:r>
                      <w:proofErr w:type="gramStart"/>
                      <w:r w:rsidRPr="00AA720D">
                        <w:rPr>
                          <w:rFonts w:cstheme="minorHAnsi"/>
                          <w:i/>
                          <w:sz w:val="28"/>
                          <w:szCs w:val="28"/>
                        </w:rPr>
                        <w:t>2 :</w:t>
                      </w:r>
                      <w:proofErr w:type="gramEnd"/>
                      <w:r w:rsidRPr="00AA720D">
                        <w:rPr>
                          <w:rFonts w:cstheme="minorHAnsi"/>
                          <w:i/>
                          <w:sz w:val="28"/>
                          <w:szCs w:val="28"/>
                        </w:rPr>
                        <w:t xml:space="preserve"> 1 entstehen.</w:t>
                      </w:r>
                    </w:p>
                    <w:p w14:paraId="62F55A63" w14:textId="3413D266" w:rsidR="00E04FDF" w:rsidRPr="00AA720D" w:rsidRDefault="00E04FDF" w:rsidP="00E04FDF">
                      <w:pPr>
                        <w:rPr>
                          <w:rFonts w:cstheme="minorHAnsi"/>
                          <w:i/>
                          <w:sz w:val="28"/>
                          <w:szCs w:val="28"/>
                        </w:rPr>
                      </w:pPr>
                      <w:r w:rsidRPr="00AA720D">
                        <w:rPr>
                          <w:rFonts w:cstheme="minorHAnsi"/>
                          <w:i/>
                          <w:sz w:val="28"/>
                          <w:szCs w:val="28"/>
                        </w:rPr>
                        <w:t xml:space="preserve">So kann man eine erste Einführung von Formeln machen, einfach am Experiment entwickelt. – Freilich geht es selten so einfach, weil sich die Zahlen zunächst auf </w:t>
                      </w:r>
                      <w:proofErr w:type="gramStart"/>
                      <w:r w:rsidRPr="00AA720D">
                        <w:rPr>
                          <w:rFonts w:cstheme="minorHAnsi"/>
                          <w:i/>
                          <w:sz w:val="28"/>
                          <w:szCs w:val="28"/>
                        </w:rPr>
                        <w:t>die  V</w:t>
                      </w:r>
                      <w:proofErr w:type="gramEnd"/>
                      <w:r w:rsidRPr="00AA720D">
                        <w:rPr>
                          <w:rFonts w:cstheme="minorHAnsi"/>
                          <w:i/>
                          <w:sz w:val="28"/>
                          <w:szCs w:val="28"/>
                        </w:rPr>
                        <w:t xml:space="preserve"> o l u m i n a  von</w:t>
                      </w:r>
                      <w:r w:rsidR="00AA720D">
                        <w:rPr>
                          <w:rFonts w:cstheme="minorHAnsi"/>
                          <w:i/>
                          <w:sz w:val="28"/>
                          <w:szCs w:val="28"/>
                        </w:rPr>
                        <w:t xml:space="preserve"> </w:t>
                      </w:r>
                      <w:r w:rsidRPr="00AA720D">
                        <w:rPr>
                          <w:rFonts w:cstheme="minorHAnsi"/>
                          <w:i/>
                          <w:sz w:val="28"/>
                          <w:szCs w:val="28"/>
                        </w:rPr>
                        <w:t xml:space="preserve"> G a s e n  beziehen und man bei der Zersetzung von Verbindungen in Elemente in der Regel gar keine Gase erhält. Die Formelbestimmung </w:t>
                      </w:r>
                      <w:proofErr w:type="gramStart"/>
                      <w:r w:rsidRPr="00AA720D">
                        <w:rPr>
                          <w:rFonts w:cstheme="minorHAnsi"/>
                          <w:i/>
                          <w:sz w:val="28"/>
                          <w:szCs w:val="28"/>
                        </w:rPr>
                        <w:t>über  M</w:t>
                      </w:r>
                      <w:proofErr w:type="gramEnd"/>
                      <w:r w:rsidRPr="00AA720D">
                        <w:rPr>
                          <w:rFonts w:cstheme="minorHAnsi"/>
                          <w:i/>
                          <w:sz w:val="28"/>
                          <w:szCs w:val="28"/>
                        </w:rPr>
                        <w:t xml:space="preserve"> a s </w:t>
                      </w:r>
                      <w:proofErr w:type="spellStart"/>
                      <w:r w:rsidRPr="00AA720D">
                        <w:rPr>
                          <w:rFonts w:cstheme="minorHAnsi"/>
                          <w:i/>
                          <w:sz w:val="28"/>
                          <w:szCs w:val="28"/>
                        </w:rPr>
                        <w:t>s</w:t>
                      </w:r>
                      <w:proofErr w:type="spellEnd"/>
                      <w:r w:rsidRPr="00AA720D">
                        <w:rPr>
                          <w:rFonts w:cstheme="minorHAnsi"/>
                          <w:i/>
                          <w:sz w:val="28"/>
                          <w:szCs w:val="28"/>
                        </w:rPr>
                        <w:t xml:space="preserve"> e n </w:t>
                      </w:r>
                      <w:proofErr w:type="spellStart"/>
                      <w:r w:rsidRPr="00AA720D">
                        <w:rPr>
                          <w:rFonts w:cstheme="minorHAnsi"/>
                          <w:i/>
                          <w:sz w:val="28"/>
                          <w:szCs w:val="28"/>
                        </w:rPr>
                        <w:t>verhältnisse</w:t>
                      </w:r>
                      <w:proofErr w:type="spellEnd"/>
                      <w:r w:rsidRPr="00AA720D">
                        <w:rPr>
                          <w:rFonts w:cstheme="minorHAnsi"/>
                          <w:i/>
                          <w:sz w:val="28"/>
                          <w:szCs w:val="28"/>
                        </w:rPr>
                        <w:t xml:space="preserve"> ist wesentlich aufwändiger und bleibt einer späteren Epoche vorbehalten.</w:t>
                      </w:r>
                    </w:p>
                    <w:p w14:paraId="79997A4D" w14:textId="77777777" w:rsidR="00E04FDF" w:rsidRPr="00714AE0" w:rsidRDefault="00E04FDF" w:rsidP="00E04FDF">
                      <w:pPr>
                        <w:rPr>
                          <w:rFonts w:ascii="Arial" w:hAnsi="Arial" w:cs="Arial"/>
                          <w:i/>
                        </w:rPr>
                      </w:pPr>
                    </w:p>
                    <w:p w14:paraId="0FF5E339" w14:textId="77777777" w:rsidR="00E04FDF" w:rsidRPr="00714AE0" w:rsidRDefault="00E04FDF" w:rsidP="00E04FDF">
                      <w:pPr>
                        <w:rPr>
                          <w:rFonts w:ascii="Arial" w:hAnsi="Arial" w:cs="Arial"/>
                          <w:i/>
                        </w:rPr>
                      </w:pPr>
                    </w:p>
                    <w:p w14:paraId="671AAFF0" w14:textId="77777777" w:rsidR="00E04FDF" w:rsidRPr="00714AE0" w:rsidRDefault="00E04FDF" w:rsidP="00E04FDF">
                      <w:pPr>
                        <w:rPr>
                          <w:rFonts w:ascii="Arial" w:hAnsi="Arial" w:cs="Arial"/>
                          <w:i/>
                        </w:rPr>
                      </w:pPr>
                    </w:p>
                    <w:p w14:paraId="05DC66CE" w14:textId="77777777" w:rsidR="00E04FDF" w:rsidRDefault="00E04FDF" w:rsidP="00E04FDF">
                      <w:pPr>
                        <w:rPr>
                          <w:i/>
                        </w:rPr>
                      </w:pPr>
                    </w:p>
                    <w:p w14:paraId="73608D6D" w14:textId="77777777" w:rsidR="00E04FDF" w:rsidRDefault="00E04FDF" w:rsidP="00E04FDF">
                      <w:pPr>
                        <w:rPr>
                          <w:i/>
                        </w:rPr>
                      </w:pPr>
                    </w:p>
                    <w:p w14:paraId="5A1E8F53" w14:textId="77777777" w:rsidR="00E04FDF" w:rsidRDefault="00E04FDF" w:rsidP="00E04FDF">
                      <w:pPr>
                        <w:rPr>
                          <w:i/>
                        </w:rPr>
                      </w:pPr>
                    </w:p>
                    <w:p w14:paraId="616D3F63" w14:textId="77777777" w:rsidR="00E04FDF" w:rsidRPr="00355F65" w:rsidRDefault="00E04FDF" w:rsidP="00E04FDF">
                      <w:pPr>
                        <w:rPr>
                          <w:i/>
                        </w:rPr>
                      </w:pPr>
                    </w:p>
                  </w:txbxContent>
                </v:textbox>
                <w10:wrap type="square"/>
              </v:shape>
            </w:pict>
          </mc:Fallback>
        </mc:AlternateContent>
      </w:r>
    </w:p>
    <w:sectPr w:rsidR="00741289" w:rsidRPr="00AA720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16C44"/>
    <w:multiLevelType w:val="hybridMultilevel"/>
    <w:tmpl w:val="7C9A7C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53532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892"/>
    <w:rsid w:val="00546892"/>
    <w:rsid w:val="00714AE0"/>
    <w:rsid w:val="00741289"/>
    <w:rsid w:val="00AA720D"/>
    <w:rsid w:val="00E04F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837DF"/>
  <w15:chartTrackingRefBased/>
  <w15:docId w15:val="{BAB62001-5AF3-4868-86DA-87EFE2E74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04FD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04F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322</Words>
  <Characters>2035</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mschneider</dc:creator>
  <cp:keywords/>
  <dc:description/>
  <cp:lastModifiedBy>Marcus</cp:lastModifiedBy>
  <cp:revision>4</cp:revision>
  <dcterms:created xsi:type="dcterms:W3CDTF">2024-01-11T15:07:00Z</dcterms:created>
  <dcterms:modified xsi:type="dcterms:W3CDTF">2024-02-08T16:29:00Z</dcterms:modified>
</cp:coreProperties>
</file>