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328C" w14:textId="77777777" w:rsidR="000E487B" w:rsidRPr="00442FED" w:rsidRDefault="000E487B" w:rsidP="000E487B">
      <w:pPr>
        <w:rPr>
          <w:rFonts w:ascii="Arial" w:hAnsi="Arial" w:cs="Arial"/>
        </w:rPr>
      </w:pPr>
      <w:r>
        <w:rPr>
          <w:rFonts w:ascii="Arial" w:hAnsi="Arial" w:cs="Arial"/>
          <w:b/>
          <w:sz w:val="28"/>
          <w:szCs w:val="28"/>
          <w:u w:val="single"/>
        </w:rPr>
        <w:t>VERSUCHE MIT DEM TEELICHT</w:t>
      </w:r>
      <w:r>
        <w:rPr>
          <w:rFonts w:ascii="Arial" w:hAnsi="Arial" w:cs="Arial"/>
          <w:b/>
          <w:sz w:val="28"/>
          <w:szCs w:val="28"/>
          <w:u w:val="single"/>
        </w:rPr>
        <w:br/>
      </w:r>
      <w:r>
        <w:rPr>
          <w:rFonts w:ascii="Arial" w:hAnsi="Arial" w:cs="Arial"/>
          <w:u w:val="single"/>
        </w:rPr>
        <w:t>Materialien:</w:t>
      </w:r>
      <w:r>
        <w:rPr>
          <w:rFonts w:ascii="Arial" w:hAnsi="Arial" w:cs="Arial"/>
        </w:rPr>
        <w:t xml:space="preserve"> Teelicht, Streichhölzer, kleiner Pappkarton, Trinkröhrchen, 250 ml Becherglas </w:t>
      </w:r>
    </w:p>
    <w:p w14:paraId="6F0902D1" w14:textId="77777777" w:rsidR="000E487B" w:rsidRPr="00CE7A15" w:rsidRDefault="000E487B" w:rsidP="000E487B">
      <w:pPr>
        <w:pStyle w:val="Listenabsatz"/>
        <w:numPr>
          <w:ilvl w:val="0"/>
          <w:numId w:val="1"/>
        </w:numPr>
        <w:rPr>
          <w:rFonts w:ascii="Arial" w:hAnsi="Arial" w:cs="Arial"/>
          <w:sz w:val="28"/>
          <w:szCs w:val="28"/>
          <w:u w:val="single"/>
        </w:rPr>
      </w:pPr>
      <w:r>
        <w:rPr>
          <w:rFonts w:ascii="Arial" w:hAnsi="Arial" w:cs="Arial"/>
          <w:noProof/>
          <w:sz w:val="28"/>
          <w:szCs w:val="28"/>
          <w:u w:val="single"/>
          <w:lang w:eastAsia="de-DE"/>
        </w:rPr>
        <mc:AlternateContent>
          <mc:Choice Requires="wps">
            <w:drawing>
              <wp:anchor distT="0" distB="0" distL="114300" distR="114300" simplePos="0" relativeHeight="251659264" behindDoc="1" locked="0" layoutInCell="1" allowOverlap="1" wp14:anchorId="65B07722" wp14:editId="3DD73E46">
                <wp:simplePos x="0" y="0"/>
                <wp:positionH relativeFrom="column">
                  <wp:posOffset>4076065</wp:posOffset>
                </wp:positionH>
                <wp:positionV relativeFrom="paragraph">
                  <wp:posOffset>1391920</wp:posOffset>
                </wp:positionV>
                <wp:extent cx="1402080" cy="1287780"/>
                <wp:effectExtent l="0" t="0" r="26670" b="26670"/>
                <wp:wrapTight wrapText="bothSides">
                  <wp:wrapPolygon edited="0">
                    <wp:start x="0" y="0"/>
                    <wp:lineTo x="0" y="21728"/>
                    <wp:lineTo x="21717" y="21728"/>
                    <wp:lineTo x="21717" y="0"/>
                    <wp:lineTo x="0" y="0"/>
                  </wp:wrapPolygon>
                </wp:wrapTight>
                <wp:docPr id="6" name="Rechteck 6"/>
                <wp:cNvGraphicFramePr/>
                <a:graphic xmlns:a="http://schemas.openxmlformats.org/drawingml/2006/main">
                  <a:graphicData uri="http://schemas.microsoft.com/office/word/2010/wordprocessingShape">
                    <wps:wsp>
                      <wps:cNvSpPr/>
                      <wps:spPr>
                        <a:xfrm>
                          <a:off x="0" y="0"/>
                          <a:ext cx="1402080" cy="1287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B0A23D" id="Rechteck 6" o:spid="_x0000_s1026" style="position:absolute;margin-left:320.95pt;margin-top:109.6pt;width:110.4pt;height:101.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" fillcolor="white [3201]" strokecolor="#70ad47 [3209]" strokeweight="1pt">
                <w10:wrap type="tight"/>
              </v:rect>
            </w:pict>
          </mc:Fallback>
        </mc:AlternateContent>
      </w:r>
      <w:r>
        <w:rPr>
          <w:rFonts w:ascii="Arial" w:hAnsi="Arial" w:cs="Arial"/>
          <w:sz w:val="28"/>
          <w:szCs w:val="28"/>
          <w:u w:val="single"/>
        </w:rPr>
        <w:t>Beim Anzünden</w:t>
      </w:r>
      <w:r>
        <w:rPr>
          <w:rFonts w:ascii="Arial" w:hAnsi="Arial" w:cs="Arial"/>
          <w:sz w:val="28"/>
          <w:szCs w:val="28"/>
          <w:u w:val="single"/>
        </w:rPr>
        <w:br/>
      </w:r>
      <w:r w:rsidRPr="00CE7A15">
        <w:rPr>
          <w:rFonts w:ascii="Arial" w:hAnsi="Arial" w:cs="Arial"/>
        </w:rPr>
        <w:t xml:space="preserve">Zünde die Kerze an und </w:t>
      </w:r>
      <w:r w:rsidRPr="000B3EAB">
        <w:rPr>
          <w:rFonts w:ascii="Arial" w:hAnsi="Arial" w:cs="Arial"/>
          <w:u w:val="single"/>
        </w:rPr>
        <w:t>schreibe auf</w:t>
      </w:r>
      <w:r w:rsidRPr="00CE7A15">
        <w:rPr>
          <w:rFonts w:ascii="Arial" w:hAnsi="Arial" w:cs="Arial"/>
        </w:rPr>
        <w:t>, wie sich die Größe der Kerzenflamme in der ersten Minute nacheinander verändert. (3 Phasen)</w:t>
      </w:r>
      <w:r>
        <w:rPr>
          <w:rFonts w:ascii="Arial" w:hAnsi="Arial" w:cs="Arial"/>
        </w:rPr>
        <w:br/>
      </w:r>
      <w:r>
        <w:rPr>
          <w:rFonts w:ascii="Arial" w:hAnsi="Arial" w:cs="Arial"/>
        </w:rPr>
        <w:br/>
      </w:r>
      <w:r>
        <w:rPr>
          <w:rFonts w:ascii="Arial" w:hAnsi="Arial" w:cs="Arial"/>
        </w:rPr>
        <w:br/>
      </w:r>
      <w:r>
        <w:rPr>
          <w:rFonts w:ascii="Arial" w:hAnsi="Arial" w:cs="Arial"/>
        </w:rPr>
        <w:br/>
      </w:r>
    </w:p>
    <w:p w14:paraId="47BE0396" w14:textId="6C67954F" w:rsidR="000E487B" w:rsidRPr="00CE7A15" w:rsidRDefault="000E487B" w:rsidP="000E487B">
      <w:pPr>
        <w:pStyle w:val="Listenabsatz"/>
        <w:numPr>
          <w:ilvl w:val="0"/>
          <w:numId w:val="1"/>
        </w:numPr>
        <w:rPr>
          <w:rFonts w:ascii="Arial" w:hAnsi="Arial" w:cs="Arial"/>
          <w:sz w:val="28"/>
          <w:szCs w:val="28"/>
          <w:u w:val="single"/>
        </w:rPr>
      </w:pPr>
      <w:r>
        <w:rPr>
          <w:rFonts w:ascii="Arial" w:hAnsi="Arial" w:cs="Arial"/>
          <w:sz w:val="28"/>
          <w:szCs w:val="28"/>
          <w:u w:val="single"/>
        </w:rPr>
        <w:t>Die Farben der Kerzenflamme</w:t>
      </w:r>
      <w:r>
        <w:rPr>
          <w:rFonts w:ascii="Arial" w:hAnsi="Arial" w:cs="Arial"/>
          <w:sz w:val="28"/>
          <w:szCs w:val="28"/>
          <w:u w:val="single"/>
        </w:rPr>
        <w:br/>
      </w:r>
      <w:r w:rsidRPr="00CE7A15">
        <w:rPr>
          <w:rFonts w:ascii="Arial" w:hAnsi="Arial" w:cs="Arial"/>
        </w:rPr>
        <w:t xml:space="preserve">Gieße ein </w:t>
      </w:r>
      <w:r w:rsidR="00EF1095">
        <w:rPr>
          <w:rFonts w:ascii="Arial" w:hAnsi="Arial" w:cs="Arial"/>
        </w:rPr>
        <w:t>b</w:t>
      </w:r>
      <w:r w:rsidRPr="00CE7A15">
        <w:rPr>
          <w:rFonts w:ascii="Arial" w:hAnsi="Arial" w:cs="Arial"/>
        </w:rPr>
        <w:t xml:space="preserve">isschen Wachs auf </w:t>
      </w:r>
      <w:r>
        <w:rPr>
          <w:rFonts w:ascii="Arial" w:hAnsi="Arial" w:cs="Arial"/>
        </w:rPr>
        <w:t xml:space="preserve">die Pappe. </w:t>
      </w:r>
      <w:r>
        <w:rPr>
          <w:rFonts w:ascii="Arial" w:hAnsi="Arial" w:cs="Arial"/>
        </w:rPr>
        <w:br/>
        <w:t xml:space="preserve">Betrachte dann die einzelnen Farben der Kerzenflamme </w:t>
      </w:r>
      <w:r>
        <w:rPr>
          <w:rFonts w:ascii="Arial" w:hAnsi="Arial" w:cs="Arial"/>
        </w:rPr>
        <w:br/>
        <w:t xml:space="preserve">und </w:t>
      </w:r>
      <w:r w:rsidRPr="000B3EAB">
        <w:rPr>
          <w:rFonts w:ascii="Arial" w:hAnsi="Arial" w:cs="Arial"/>
          <w:u w:val="single"/>
        </w:rPr>
        <w:t>zeichne</w:t>
      </w:r>
      <w:r>
        <w:rPr>
          <w:rFonts w:ascii="Arial" w:hAnsi="Arial" w:cs="Arial"/>
        </w:rPr>
        <w:t xml:space="preserve"> sie in das rechte Viereck. (sowohl die klar umgrenzten Bereiche als auch die „unscharfen“)</w:t>
      </w:r>
      <w:r>
        <w:rPr>
          <w:rFonts w:ascii="Arial" w:hAnsi="Arial" w:cs="Arial"/>
        </w:rPr>
        <w:br/>
      </w:r>
      <w:r>
        <w:rPr>
          <w:rFonts w:ascii="Arial" w:hAnsi="Arial" w:cs="Arial"/>
        </w:rPr>
        <w:br/>
      </w:r>
      <w:r>
        <w:rPr>
          <w:rFonts w:ascii="Arial" w:hAnsi="Arial" w:cs="Arial"/>
        </w:rPr>
        <w:b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i/>
        </w:rPr>
        <w:t>Zeichnung Flamme</w:t>
      </w:r>
    </w:p>
    <w:p w14:paraId="100E03C0" w14:textId="77777777" w:rsidR="00EF1095" w:rsidRPr="00EF1095" w:rsidRDefault="000E487B" w:rsidP="000E487B">
      <w:pPr>
        <w:pStyle w:val="Listenabsatz"/>
        <w:numPr>
          <w:ilvl w:val="0"/>
          <w:numId w:val="1"/>
        </w:numPr>
        <w:rPr>
          <w:rFonts w:ascii="Arial" w:hAnsi="Arial" w:cs="Arial"/>
          <w:sz w:val="28"/>
          <w:szCs w:val="28"/>
          <w:u w:val="single"/>
        </w:rPr>
      </w:pPr>
      <w:r>
        <w:rPr>
          <w:rFonts w:ascii="Arial" w:hAnsi="Arial" w:cs="Arial"/>
          <w:sz w:val="28"/>
          <w:szCs w:val="28"/>
          <w:u w:val="single"/>
        </w:rPr>
        <w:t>Zündholzkopf in Flamme</w:t>
      </w:r>
      <w:r>
        <w:rPr>
          <w:rFonts w:ascii="Arial" w:hAnsi="Arial" w:cs="Arial"/>
          <w:sz w:val="28"/>
          <w:szCs w:val="28"/>
          <w:u w:val="single"/>
        </w:rPr>
        <w:br/>
      </w:r>
      <w:r>
        <w:rPr>
          <w:rFonts w:ascii="Arial" w:hAnsi="Arial" w:cs="Arial"/>
        </w:rPr>
        <w:t>Führe einen Zündholzkopf in den mittleren dunklen Bereich der Flamme und schaue, wie lange er braucht, um sich zu entzünden. Mache das gleiche Experiment mit frischem Zündholz an der gelben Spitze der Flamme.</w:t>
      </w:r>
      <w:r>
        <w:rPr>
          <w:rFonts w:ascii="Arial" w:hAnsi="Arial" w:cs="Arial"/>
        </w:rPr>
        <w:br/>
        <w:t xml:space="preserve">Vergleiche die beiden </w:t>
      </w:r>
      <w:r w:rsidRPr="000B3EAB">
        <w:rPr>
          <w:rFonts w:ascii="Arial" w:hAnsi="Arial" w:cs="Arial"/>
          <w:u w:val="single"/>
        </w:rPr>
        <w:t>Beobachtungen:</w:t>
      </w:r>
    </w:p>
    <w:p w14:paraId="5F9C6E7A" w14:textId="513FB3A6" w:rsidR="000E487B" w:rsidRPr="00D6172B" w:rsidRDefault="00EF1095" w:rsidP="00EF1095">
      <w:pPr>
        <w:pStyle w:val="Listenabsatz"/>
        <w:ind w:left="360"/>
        <w:rPr>
          <w:rFonts w:ascii="Arial" w:hAnsi="Arial" w:cs="Arial"/>
          <w:sz w:val="28"/>
          <w:szCs w:val="28"/>
          <w:u w:val="single"/>
        </w:rPr>
      </w:pPr>
      <w:r>
        <w:rPr>
          <w:rFonts w:ascii="Arial" w:hAnsi="Arial" w:cs="Arial"/>
          <w:sz w:val="28"/>
          <w:szCs w:val="28"/>
          <w:u w:val="single"/>
        </w:rPr>
        <w:br/>
      </w:r>
      <w:r w:rsidR="000E487B">
        <w:rPr>
          <w:rFonts w:ascii="Arial" w:hAnsi="Arial" w:cs="Arial"/>
        </w:rPr>
        <w:br/>
      </w:r>
      <w:r w:rsidR="000E487B">
        <w:rPr>
          <w:rFonts w:ascii="Arial" w:hAnsi="Arial" w:cs="Arial"/>
        </w:rPr>
        <w:br/>
      </w:r>
    </w:p>
    <w:p w14:paraId="61EFA5E0" w14:textId="77777777" w:rsidR="00EF1095" w:rsidRPr="00EF1095" w:rsidRDefault="000E487B" w:rsidP="000E487B">
      <w:pPr>
        <w:pStyle w:val="Listenabsatz"/>
        <w:numPr>
          <w:ilvl w:val="0"/>
          <w:numId w:val="1"/>
        </w:numPr>
        <w:rPr>
          <w:rFonts w:ascii="Arial" w:hAnsi="Arial" w:cs="Arial"/>
          <w:sz w:val="28"/>
          <w:szCs w:val="28"/>
          <w:u w:val="single"/>
        </w:rPr>
      </w:pPr>
      <w:r>
        <w:rPr>
          <w:rFonts w:ascii="Arial" w:hAnsi="Arial" w:cs="Arial"/>
          <w:sz w:val="28"/>
          <w:szCs w:val="28"/>
          <w:u w:val="single"/>
        </w:rPr>
        <w:t>Zündholzkopf im Rauch</w:t>
      </w:r>
      <w:r>
        <w:rPr>
          <w:rFonts w:ascii="Arial" w:hAnsi="Arial" w:cs="Arial"/>
          <w:sz w:val="28"/>
          <w:szCs w:val="28"/>
          <w:u w:val="single"/>
        </w:rPr>
        <w:br/>
      </w:r>
      <w:r>
        <w:rPr>
          <w:rFonts w:ascii="Arial" w:hAnsi="Arial" w:cs="Arial"/>
        </w:rPr>
        <w:t>Blase vorsichtig die Flamme aus. Dann entsteht über dem Docht eine kleine Rauch-fahne. Halte einen brennenden Zündholzkopf ca. 5 cm über dem Docht in den Rauch.</w:t>
      </w:r>
      <w:r>
        <w:rPr>
          <w:rFonts w:ascii="Arial" w:hAnsi="Arial" w:cs="Arial"/>
        </w:rPr>
        <w:br/>
      </w:r>
      <w:r>
        <w:rPr>
          <w:rFonts w:ascii="Arial" w:hAnsi="Arial" w:cs="Arial"/>
        </w:rPr>
        <w:br/>
      </w:r>
      <w:r w:rsidRPr="00D6172B">
        <w:rPr>
          <w:rFonts w:ascii="Arial" w:hAnsi="Arial" w:cs="Arial"/>
          <w:u w:val="single"/>
        </w:rPr>
        <w:t>Beobachtung:</w:t>
      </w:r>
    </w:p>
    <w:p w14:paraId="0F47281F" w14:textId="18FED9B4" w:rsidR="000E487B" w:rsidRPr="00EF1095" w:rsidRDefault="000E487B" w:rsidP="00EF1095">
      <w:pPr>
        <w:rPr>
          <w:rFonts w:ascii="Arial" w:hAnsi="Arial" w:cs="Arial"/>
          <w:sz w:val="28"/>
          <w:szCs w:val="28"/>
          <w:u w:val="single"/>
        </w:rPr>
      </w:pPr>
      <w:r w:rsidRPr="00EF1095">
        <w:rPr>
          <w:rFonts w:ascii="Arial" w:hAnsi="Arial" w:cs="Arial"/>
          <w:u w:val="single"/>
        </w:rPr>
        <w:br/>
      </w:r>
    </w:p>
    <w:p w14:paraId="37DAF305" w14:textId="77777777" w:rsidR="000E487B" w:rsidRPr="00CE7A15" w:rsidRDefault="000E487B" w:rsidP="000E487B">
      <w:pPr>
        <w:pStyle w:val="Listenabsatz"/>
        <w:numPr>
          <w:ilvl w:val="0"/>
          <w:numId w:val="1"/>
        </w:numPr>
        <w:rPr>
          <w:rFonts w:ascii="Arial" w:hAnsi="Arial" w:cs="Arial"/>
          <w:sz w:val="28"/>
          <w:szCs w:val="28"/>
          <w:u w:val="single"/>
        </w:rPr>
      </w:pPr>
      <w:r>
        <w:rPr>
          <w:rFonts w:ascii="Arial" w:hAnsi="Arial" w:cs="Arial"/>
          <w:sz w:val="28"/>
          <w:szCs w:val="28"/>
          <w:u w:val="single"/>
        </w:rPr>
        <w:t>Kerzenflamme – Röhrchen - Streichholz</w:t>
      </w:r>
      <w:r>
        <w:rPr>
          <w:rFonts w:ascii="Arial" w:hAnsi="Arial" w:cs="Arial"/>
          <w:sz w:val="28"/>
          <w:szCs w:val="28"/>
          <w:u w:val="single"/>
        </w:rPr>
        <w:br/>
      </w:r>
      <w:r w:rsidRPr="00A23FAC">
        <w:rPr>
          <w:rFonts w:ascii="Arial" w:hAnsi="Arial" w:cs="Arial"/>
        </w:rPr>
        <w:t>Führe das eine Ende</w:t>
      </w:r>
      <w:r>
        <w:rPr>
          <w:rFonts w:ascii="Arial" w:hAnsi="Arial" w:cs="Arial"/>
        </w:rPr>
        <w:t xml:space="preserve"> des Trinkröhrchens an die Kerzenflamme heran. </w:t>
      </w:r>
      <w:r>
        <w:rPr>
          <w:rFonts w:ascii="Arial" w:hAnsi="Arial" w:cs="Arial"/>
        </w:rPr>
        <w:br/>
      </w:r>
      <w:r>
        <w:rPr>
          <w:rFonts w:ascii="Arial" w:hAnsi="Arial" w:cs="Arial"/>
          <w:u w:val="single"/>
        </w:rPr>
        <w:t xml:space="preserve">Vorsicht! Nicht ankokeln! </w:t>
      </w:r>
      <w:r>
        <w:rPr>
          <w:rFonts w:ascii="Arial" w:hAnsi="Arial" w:cs="Arial"/>
        </w:rPr>
        <w:t>Halte ca. 1 cm vor dem anderen Ende des Röhrchens ein brennendes Streichholz und zwar in 2 Varianten:</w:t>
      </w:r>
    </w:p>
    <w:tbl>
      <w:tblPr>
        <w:tblStyle w:val="Tabellenraster"/>
        <w:tblW w:w="0" w:type="auto"/>
        <w:tblInd w:w="720" w:type="dxa"/>
        <w:tblLook w:val="04A0" w:firstRow="1" w:lastRow="0" w:firstColumn="1" w:lastColumn="0" w:noHBand="0" w:noVBand="1"/>
      </w:tblPr>
      <w:tblGrid>
        <w:gridCol w:w="1110"/>
        <w:gridCol w:w="4119"/>
        <w:gridCol w:w="3111"/>
      </w:tblGrid>
      <w:tr w:rsidR="000E487B" w14:paraId="49DF1A09" w14:textId="77777777" w:rsidTr="005B6560">
        <w:tc>
          <w:tcPr>
            <w:tcW w:w="1110" w:type="dxa"/>
          </w:tcPr>
          <w:p w14:paraId="65A9E4C6" w14:textId="77777777" w:rsidR="000E487B" w:rsidRPr="00A23FAC" w:rsidRDefault="000E487B" w:rsidP="005B6560">
            <w:pPr>
              <w:pStyle w:val="Listenabsatz"/>
              <w:ind w:left="0"/>
              <w:rPr>
                <w:rFonts w:ascii="Arial" w:hAnsi="Arial" w:cs="Arial"/>
                <w:sz w:val="24"/>
                <w:szCs w:val="24"/>
                <w:u w:val="single"/>
              </w:rPr>
            </w:pPr>
            <w:r>
              <w:rPr>
                <w:rFonts w:ascii="Arial" w:hAnsi="Arial" w:cs="Arial"/>
                <w:sz w:val="24"/>
                <w:szCs w:val="24"/>
                <w:u w:val="single"/>
              </w:rPr>
              <w:t>Variante</w:t>
            </w:r>
          </w:p>
        </w:tc>
        <w:tc>
          <w:tcPr>
            <w:tcW w:w="4119" w:type="dxa"/>
          </w:tcPr>
          <w:p w14:paraId="41BA7797" w14:textId="77777777" w:rsidR="000E487B" w:rsidRDefault="000E487B" w:rsidP="005B6560">
            <w:pPr>
              <w:pStyle w:val="Listenabsatz"/>
              <w:ind w:left="0"/>
              <w:rPr>
                <w:rFonts w:ascii="Arial" w:hAnsi="Arial" w:cs="Arial"/>
                <w:sz w:val="28"/>
                <w:szCs w:val="28"/>
                <w:u w:val="single"/>
              </w:rPr>
            </w:pPr>
            <w:r>
              <w:rPr>
                <w:rFonts w:ascii="Arial" w:hAnsi="Arial" w:cs="Arial"/>
                <w:sz w:val="28"/>
                <w:szCs w:val="28"/>
                <w:u w:val="single"/>
              </w:rPr>
              <w:t>Stellung Röhrchen</w:t>
            </w:r>
          </w:p>
        </w:tc>
        <w:tc>
          <w:tcPr>
            <w:tcW w:w="3111" w:type="dxa"/>
          </w:tcPr>
          <w:p w14:paraId="298AB8C5" w14:textId="77777777" w:rsidR="000E487B" w:rsidRDefault="000E487B" w:rsidP="005B6560">
            <w:pPr>
              <w:pStyle w:val="Listenabsatz"/>
              <w:ind w:left="0"/>
              <w:rPr>
                <w:rFonts w:ascii="Arial" w:hAnsi="Arial" w:cs="Arial"/>
                <w:sz w:val="28"/>
                <w:szCs w:val="28"/>
                <w:u w:val="single"/>
              </w:rPr>
            </w:pPr>
            <w:r>
              <w:rPr>
                <w:rFonts w:ascii="Arial" w:hAnsi="Arial" w:cs="Arial"/>
                <w:sz w:val="28"/>
                <w:szCs w:val="28"/>
                <w:u w:val="single"/>
              </w:rPr>
              <w:t>Beobachtung Flamme</w:t>
            </w:r>
          </w:p>
        </w:tc>
      </w:tr>
      <w:tr w:rsidR="000E487B" w14:paraId="799199F4" w14:textId="77777777" w:rsidTr="005B6560">
        <w:tc>
          <w:tcPr>
            <w:tcW w:w="1110" w:type="dxa"/>
          </w:tcPr>
          <w:p w14:paraId="0EF69527" w14:textId="77777777" w:rsidR="000E487B" w:rsidRPr="006B554B" w:rsidRDefault="000E487B" w:rsidP="005B6560">
            <w:pPr>
              <w:pStyle w:val="Listenabsatz"/>
              <w:ind w:left="0"/>
              <w:rPr>
                <w:rFonts w:ascii="Arial" w:hAnsi="Arial" w:cs="Arial"/>
                <w:sz w:val="24"/>
                <w:szCs w:val="24"/>
              </w:rPr>
            </w:pPr>
            <w:r w:rsidRPr="006B554B">
              <w:rPr>
                <w:rFonts w:ascii="Arial" w:hAnsi="Arial" w:cs="Arial"/>
                <w:sz w:val="24"/>
                <w:szCs w:val="24"/>
              </w:rPr>
              <w:t>1</w:t>
            </w:r>
          </w:p>
        </w:tc>
        <w:tc>
          <w:tcPr>
            <w:tcW w:w="4119" w:type="dxa"/>
          </w:tcPr>
          <w:p w14:paraId="24C4B064" w14:textId="77777777" w:rsidR="000E487B" w:rsidRPr="000B3EAB" w:rsidRDefault="000E487B" w:rsidP="005B6560">
            <w:pPr>
              <w:pStyle w:val="Listenabsatz"/>
              <w:ind w:left="0"/>
              <w:rPr>
                <w:rFonts w:ascii="Arial" w:hAnsi="Arial" w:cs="Arial"/>
              </w:rPr>
            </w:pPr>
            <w:r w:rsidRPr="000B3EAB">
              <w:rPr>
                <w:rFonts w:ascii="Arial" w:hAnsi="Arial" w:cs="Arial"/>
              </w:rPr>
              <w:t>Röhrchen WAAGERECHT</w:t>
            </w:r>
            <w:r w:rsidRPr="000B3EAB">
              <w:rPr>
                <w:rFonts w:ascii="Arial" w:hAnsi="Arial" w:cs="Arial"/>
              </w:rPr>
              <w:br/>
              <w:t>zum unteren Bereich der Flamme</w:t>
            </w:r>
            <w:r w:rsidRPr="000B3EAB">
              <w:rPr>
                <w:rFonts w:ascii="Arial" w:hAnsi="Arial" w:cs="Arial"/>
              </w:rPr>
              <w:br/>
              <w:t>Abstand des Röhrchens zur Kerzenflamme: ca. 2 cm</w:t>
            </w:r>
          </w:p>
        </w:tc>
        <w:tc>
          <w:tcPr>
            <w:tcW w:w="3111" w:type="dxa"/>
          </w:tcPr>
          <w:p w14:paraId="28AFC126" w14:textId="77777777" w:rsidR="000E487B" w:rsidRDefault="000E487B" w:rsidP="005B6560">
            <w:pPr>
              <w:pStyle w:val="Listenabsatz"/>
              <w:ind w:left="0"/>
              <w:rPr>
                <w:rFonts w:ascii="Arial" w:hAnsi="Arial" w:cs="Arial"/>
                <w:sz w:val="28"/>
                <w:szCs w:val="28"/>
                <w:u w:val="single"/>
              </w:rPr>
            </w:pPr>
          </w:p>
        </w:tc>
      </w:tr>
      <w:tr w:rsidR="000E487B" w14:paraId="7E87683D" w14:textId="77777777" w:rsidTr="005B6560">
        <w:tc>
          <w:tcPr>
            <w:tcW w:w="1110" w:type="dxa"/>
          </w:tcPr>
          <w:p w14:paraId="61CC2CF6" w14:textId="77777777" w:rsidR="000E487B" w:rsidRPr="006B554B" w:rsidRDefault="000E487B" w:rsidP="005B6560">
            <w:pPr>
              <w:pStyle w:val="Listenabsatz"/>
              <w:ind w:left="0"/>
              <w:rPr>
                <w:rFonts w:ascii="Arial" w:hAnsi="Arial" w:cs="Arial"/>
                <w:sz w:val="24"/>
                <w:szCs w:val="24"/>
              </w:rPr>
            </w:pPr>
            <w:r w:rsidRPr="006B554B">
              <w:rPr>
                <w:rFonts w:ascii="Arial" w:hAnsi="Arial" w:cs="Arial"/>
                <w:sz w:val="24"/>
                <w:szCs w:val="24"/>
              </w:rPr>
              <w:t>2</w:t>
            </w:r>
          </w:p>
        </w:tc>
        <w:tc>
          <w:tcPr>
            <w:tcW w:w="4119" w:type="dxa"/>
          </w:tcPr>
          <w:p w14:paraId="70E5B500" w14:textId="77777777" w:rsidR="000E487B" w:rsidRPr="000B3EAB" w:rsidRDefault="000E487B" w:rsidP="005B6560">
            <w:pPr>
              <w:pStyle w:val="Listenabsatz"/>
              <w:ind w:left="0"/>
              <w:rPr>
                <w:rFonts w:ascii="Arial" w:hAnsi="Arial" w:cs="Arial"/>
              </w:rPr>
            </w:pPr>
            <w:r w:rsidRPr="000B3EAB">
              <w:rPr>
                <w:rFonts w:ascii="Arial" w:hAnsi="Arial" w:cs="Arial"/>
              </w:rPr>
              <w:t>Röhrchen SENKRECHT über</w:t>
            </w:r>
          </w:p>
          <w:p w14:paraId="375DC6D3" w14:textId="77777777" w:rsidR="000E487B" w:rsidRPr="000B3EAB" w:rsidRDefault="000E487B" w:rsidP="005B6560">
            <w:pPr>
              <w:pStyle w:val="Listenabsatz"/>
              <w:ind w:left="0"/>
              <w:rPr>
                <w:rFonts w:ascii="Arial" w:hAnsi="Arial" w:cs="Arial"/>
              </w:rPr>
            </w:pPr>
            <w:r w:rsidRPr="000B3EAB">
              <w:rPr>
                <w:rFonts w:ascii="Arial" w:hAnsi="Arial" w:cs="Arial"/>
              </w:rPr>
              <w:t>die Spitze der Flamme:</w:t>
            </w:r>
            <w:r w:rsidRPr="000B3EAB">
              <w:rPr>
                <w:rFonts w:ascii="Arial" w:hAnsi="Arial" w:cs="Arial"/>
              </w:rPr>
              <w:br/>
              <w:t xml:space="preserve">Abstand zur Kerzenflamme: </w:t>
            </w:r>
            <w:r w:rsidRPr="000B3EAB">
              <w:rPr>
                <w:rFonts w:ascii="Arial" w:hAnsi="Arial" w:cs="Arial"/>
                <w:b/>
              </w:rPr>
              <w:t>8 – 10 cm!</w:t>
            </w:r>
          </w:p>
        </w:tc>
        <w:tc>
          <w:tcPr>
            <w:tcW w:w="3111" w:type="dxa"/>
          </w:tcPr>
          <w:p w14:paraId="23A15004" w14:textId="77777777" w:rsidR="000E487B" w:rsidRDefault="000E487B" w:rsidP="005B6560">
            <w:pPr>
              <w:pStyle w:val="Listenabsatz"/>
              <w:ind w:left="0"/>
              <w:rPr>
                <w:rFonts w:ascii="Arial" w:hAnsi="Arial" w:cs="Arial"/>
                <w:sz w:val="28"/>
                <w:szCs w:val="28"/>
                <w:u w:val="single"/>
              </w:rPr>
            </w:pPr>
          </w:p>
        </w:tc>
      </w:tr>
    </w:tbl>
    <w:p w14:paraId="2BB6F49B" w14:textId="77777777" w:rsidR="000E487B" w:rsidRDefault="000E487B" w:rsidP="000E487B">
      <w:pPr>
        <w:pStyle w:val="Listenabsatz"/>
        <w:rPr>
          <w:rFonts w:ascii="Arial" w:hAnsi="Arial" w:cs="Arial"/>
          <w:sz w:val="28"/>
          <w:szCs w:val="28"/>
          <w:u w:val="single"/>
        </w:rPr>
      </w:pPr>
    </w:p>
    <w:p w14:paraId="24D2AF4F" w14:textId="6F0F2B50" w:rsidR="000E487B" w:rsidRPr="00577F38" w:rsidRDefault="000E487B" w:rsidP="000E487B">
      <w:pPr>
        <w:pStyle w:val="Listenabsatz"/>
        <w:numPr>
          <w:ilvl w:val="0"/>
          <w:numId w:val="1"/>
        </w:numPr>
        <w:rPr>
          <w:rFonts w:ascii="Arial" w:hAnsi="Arial" w:cs="Arial"/>
          <w:sz w:val="28"/>
          <w:szCs w:val="28"/>
          <w:u w:val="single"/>
        </w:rPr>
      </w:pPr>
      <w:r>
        <w:rPr>
          <w:rFonts w:ascii="Arial" w:hAnsi="Arial" w:cs="Arial"/>
          <w:sz w:val="28"/>
          <w:szCs w:val="28"/>
          <w:u w:val="single"/>
        </w:rPr>
        <w:t>Becherglas über Flamme</w:t>
      </w:r>
      <w:r>
        <w:rPr>
          <w:rFonts w:ascii="Arial" w:hAnsi="Arial" w:cs="Arial"/>
          <w:sz w:val="28"/>
          <w:szCs w:val="28"/>
          <w:u w:val="single"/>
        </w:rPr>
        <w:br/>
      </w:r>
      <w:r w:rsidRPr="006B554B">
        <w:rPr>
          <w:rFonts w:ascii="Arial" w:hAnsi="Arial" w:cs="Arial"/>
        </w:rPr>
        <w:t>Stülpe ein Becherglas über das Teelicht (auf den Tisch stellen)</w:t>
      </w:r>
      <w:r w:rsidRPr="006B554B">
        <w:rPr>
          <w:rFonts w:ascii="Arial" w:hAnsi="Arial" w:cs="Arial"/>
        </w:rPr>
        <w:br/>
      </w:r>
      <w:r w:rsidRPr="006B554B">
        <w:rPr>
          <w:rFonts w:ascii="Arial" w:hAnsi="Arial" w:cs="Arial"/>
          <w:u w:val="single"/>
        </w:rPr>
        <w:t>Beobachtungen:</w:t>
      </w:r>
      <w:r w:rsidR="00EF1095">
        <w:rPr>
          <w:rFonts w:ascii="Arial" w:hAnsi="Arial" w:cs="Arial"/>
          <w:u w:val="single"/>
        </w:rPr>
        <w:br/>
      </w:r>
      <w:r w:rsidR="00EF1095">
        <w:rPr>
          <w:rFonts w:ascii="Arial" w:hAnsi="Arial" w:cs="Arial"/>
          <w:u w:val="single"/>
        </w:rPr>
        <w:br/>
      </w:r>
    </w:p>
    <w:p w14:paraId="419C2ABD" w14:textId="77777777" w:rsidR="000E487B" w:rsidRDefault="000E487B" w:rsidP="000E487B">
      <w:pPr>
        <w:pBdr>
          <w:top w:val="single" w:sz="4" w:space="1" w:color="auto"/>
          <w:left w:val="single" w:sz="4" w:space="4" w:color="auto"/>
          <w:bottom w:val="single" w:sz="4" w:space="1" w:color="auto"/>
          <w:right w:val="single" w:sz="4" w:space="4" w:color="auto"/>
        </w:pBdr>
        <w:rPr>
          <w:rFonts w:ascii="Arial" w:hAnsi="Arial" w:cs="Arial"/>
          <w:i/>
          <w:sz w:val="28"/>
          <w:szCs w:val="28"/>
          <w:u w:val="single"/>
        </w:rPr>
      </w:pPr>
      <w:r w:rsidRPr="00C81248">
        <w:rPr>
          <w:rFonts w:ascii="Arial" w:hAnsi="Arial" w:cs="Arial"/>
          <w:i/>
          <w:sz w:val="28"/>
          <w:szCs w:val="28"/>
          <w:u w:val="single"/>
        </w:rPr>
        <w:lastRenderedPageBreak/>
        <w:t>Pädagogisch-didaktische Hinweise</w:t>
      </w:r>
    </w:p>
    <w:p w14:paraId="1F20619D" w14:textId="77777777" w:rsidR="000E487B" w:rsidRDefault="000E487B" w:rsidP="000E487B">
      <w:pPr>
        <w:pBdr>
          <w:top w:val="single" w:sz="4" w:space="1" w:color="auto"/>
          <w:left w:val="single" w:sz="4" w:space="4" w:color="auto"/>
          <w:bottom w:val="single" w:sz="4" w:space="1" w:color="auto"/>
          <w:right w:val="single" w:sz="4" w:space="4" w:color="auto"/>
        </w:pBdr>
        <w:rPr>
          <w:rFonts w:ascii="Arial" w:hAnsi="Arial" w:cs="Arial"/>
          <w:i/>
          <w:sz w:val="24"/>
          <w:szCs w:val="24"/>
        </w:rPr>
      </w:pPr>
      <w:r w:rsidRPr="00577F38">
        <w:rPr>
          <w:rFonts w:ascii="Arial" w:hAnsi="Arial" w:cs="Arial"/>
          <w:i/>
          <w:sz w:val="24"/>
          <w:szCs w:val="24"/>
        </w:rPr>
        <w:t xml:space="preserve">Folgende Aspekte können an den einzelnen </w:t>
      </w:r>
      <w:r>
        <w:rPr>
          <w:rFonts w:ascii="Arial" w:hAnsi="Arial" w:cs="Arial"/>
          <w:i/>
          <w:sz w:val="24"/>
          <w:szCs w:val="24"/>
        </w:rPr>
        <w:t>Versuchen verdeutlicht werden:</w:t>
      </w:r>
    </w:p>
    <w:p w14:paraId="384D8C6B" w14:textId="77777777" w:rsidR="000E487B" w:rsidRDefault="000E487B" w:rsidP="000E487B">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Pr>
          <w:rFonts w:ascii="Arial" w:hAnsi="Arial" w:cs="Arial"/>
          <w:i/>
          <w:sz w:val="24"/>
          <w:szCs w:val="24"/>
        </w:rPr>
        <w:t>Am Anfang große Flamme: durch ursprüngliches Wachs im Docht</w:t>
      </w:r>
      <w:r>
        <w:rPr>
          <w:rFonts w:ascii="Arial" w:hAnsi="Arial" w:cs="Arial"/>
          <w:i/>
          <w:sz w:val="24"/>
          <w:szCs w:val="24"/>
        </w:rPr>
        <w:br/>
        <w:t>dann kleine Flamme: weil das ursprüngliche Wachs verbraucht ist</w:t>
      </w:r>
      <w:r>
        <w:rPr>
          <w:rFonts w:ascii="Arial" w:hAnsi="Arial" w:cs="Arial"/>
          <w:i/>
          <w:sz w:val="24"/>
          <w:szCs w:val="24"/>
        </w:rPr>
        <w:br/>
        <w:t>dann wieder größere Flamme: weil von unten geschmolzenes Wachs nachfließt</w:t>
      </w:r>
      <w:r>
        <w:rPr>
          <w:rFonts w:ascii="Arial" w:hAnsi="Arial" w:cs="Arial"/>
          <w:i/>
          <w:sz w:val="24"/>
          <w:szCs w:val="24"/>
        </w:rPr>
        <w:br/>
      </w:r>
    </w:p>
    <w:p w14:paraId="1210AA2F" w14:textId="77777777" w:rsidR="000E487B" w:rsidRDefault="000E487B" w:rsidP="000E487B">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Pr>
          <w:rFonts w:ascii="Arial" w:hAnsi="Arial" w:cs="Arial"/>
          <w:i/>
          <w:sz w:val="24"/>
          <w:szCs w:val="24"/>
        </w:rPr>
        <w:t>Wo frische Luft nachströmt, entsteht der heiße, blaue Bereich der Flamme</w:t>
      </w:r>
      <w:r>
        <w:rPr>
          <w:rFonts w:ascii="Arial" w:hAnsi="Arial" w:cs="Arial"/>
          <w:i/>
          <w:sz w:val="24"/>
          <w:szCs w:val="24"/>
        </w:rPr>
        <w:br/>
      </w:r>
    </w:p>
    <w:p w14:paraId="245D813A" w14:textId="77777777" w:rsidR="000E487B" w:rsidRDefault="000E487B" w:rsidP="000E487B">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Pr>
          <w:rFonts w:ascii="Arial" w:hAnsi="Arial" w:cs="Arial"/>
          <w:i/>
          <w:sz w:val="24"/>
          <w:szCs w:val="24"/>
        </w:rPr>
        <w:t>Die Flamme ist an der Spitze heißer als innen</w:t>
      </w:r>
      <w:r>
        <w:rPr>
          <w:rFonts w:ascii="Arial" w:hAnsi="Arial" w:cs="Arial"/>
          <w:i/>
          <w:sz w:val="24"/>
          <w:szCs w:val="24"/>
        </w:rPr>
        <w:br/>
      </w:r>
    </w:p>
    <w:p w14:paraId="323351BB" w14:textId="77777777" w:rsidR="000E487B" w:rsidRDefault="000E487B" w:rsidP="000E487B">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Pr>
          <w:rFonts w:ascii="Arial" w:hAnsi="Arial" w:cs="Arial"/>
          <w:i/>
          <w:sz w:val="24"/>
          <w:szCs w:val="24"/>
        </w:rPr>
        <w:t>Im Rauch der Flamme war verdampftes Wachs, das sich leichter entzünden ließ.</w:t>
      </w:r>
      <w:r>
        <w:rPr>
          <w:rFonts w:ascii="Arial" w:hAnsi="Arial" w:cs="Arial"/>
          <w:i/>
          <w:sz w:val="24"/>
          <w:szCs w:val="24"/>
        </w:rPr>
        <w:br/>
      </w:r>
    </w:p>
    <w:p w14:paraId="75D34D98" w14:textId="77777777" w:rsidR="000E487B" w:rsidRDefault="000E487B" w:rsidP="000E487B">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Pr>
          <w:rFonts w:ascii="Arial" w:hAnsi="Arial" w:cs="Arial"/>
          <w:i/>
          <w:sz w:val="24"/>
          <w:szCs w:val="24"/>
        </w:rPr>
        <w:t>Die Abluft der Flamme enthält weniger Sauerstoff als die Zuluft</w:t>
      </w:r>
      <w:r>
        <w:rPr>
          <w:rFonts w:ascii="Arial" w:hAnsi="Arial" w:cs="Arial"/>
          <w:i/>
          <w:sz w:val="24"/>
          <w:szCs w:val="24"/>
        </w:rPr>
        <w:br/>
      </w:r>
    </w:p>
    <w:p w14:paraId="4654B82E" w14:textId="77777777" w:rsidR="000E487B" w:rsidRDefault="000E487B" w:rsidP="000E487B">
      <w:pPr>
        <w:pStyle w:val="Listenabsatz"/>
        <w:numPr>
          <w:ilvl w:val="0"/>
          <w:numId w:val="2"/>
        </w:numPr>
        <w:pBdr>
          <w:top w:val="single" w:sz="4" w:space="1" w:color="auto"/>
          <w:left w:val="single" w:sz="4" w:space="4" w:color="auto"/>
          <w:bottom w:val="single" w:sz="4" w:space="1" w:color="auto"/>
          <w:right w:val="single" w:sz="4" w:space="4" w:color="auto"/>
        </w:pBdr>
        <w:rPr>
          <w:rFonts w:ascii="Arial" w:hAnsi="Arial" w:cs="Arial"/>
          <w:i/>
          <w:sz w:val="24"/>
          <w:szCs w:val="24"/>
        </w:rPr>
      </w:pPr>
      <w:r>
        <w:rPr>
          <w:rFonts w:ascii="Arial" w:hAnsi="Arial" w:cs="Arial"/>
          <w:i/>
          <w:sz w:val="24"/>
          <w:szCs w:val="24"/>
        </w:rPr>
        <w:t>- Die Kerze erlischt wegen Sauerstoffmangel.</w:t>
      </w:r>
      <w:r>
        <w:rPr>
          <w:rFonts w:ascii="Arial" w:hAnsi="Arial" w:cs="Arial"/>
          <w:i/>
          <w:sz w:val="24"/>
          <w:szCs w:val="24"/>
        </w:rPr>
        <w:br/>
        <w:t xml:space="preserve">- Bei der Verbrennung entstand Wasserdampf, bei dessen Abkühlung kleine </w:t>
      </w:r>
      <w:proofErr w:type="spellStart"/>
      <w:r>
        <w:rPr>
          <w:rFonts w:ascii="Arial" w:hAnsi="Arial" w:cs="Arial"/>
          <w:i/>
          <w:sz w:val="24"/>
          <w:szCs w:val="24"/>
        </w:rPr>
        <w:t>Wassertröpfchen</w:t>
      </w:r>
      <w:proofErr w:type="spellEnd"/>
      <w:r>
        <w:rPr>
          <w:rFonts w:ascii="Arial" w:hAnsi="Arial" w:cs="Arial"/>
          <w:i/>
          <w:sz w:val="24"/>
          <w:szCs w:val="24"/>
        </w:rPr>
        <w:t xml:space="preserve"> entstehen.</w:t>
      </w:r>
    </w:p>
    <w:p w14:paraId="3B2A8F35" w14:textId="77777777" w:rsidR="000E487B" w:rsidRPr="00C81248" w:rsidRDefault="000E487B" w:rsidP="000E487B">
      <w:pPr>
        <w:pBdr>
          <w:top w:val="single" w:sz="4" w:space="1" w:color="auto"/>
          <w:left w:val="single" w:sz="4" w:space="4" w:color="auto"/>
          <w:bottom w:val="single" w:sz="4" w:space="1" w:color="auto"/>
          <w:right w:val="single" w:sz="4" w:space="4" w:color="auto"/>
        </w:pBdr>
        <w:rPr>
          <w:rFonts w:ascii="Arial" w:hAnsi="Arial" w:cs="Arial"/>
          <w:i/>
          <w:sz w:val="28"/>
          <w:szCs w:val="28"/>
          <w:u w:val="single"/>
        </w:rPr>
      </w:pPr>
    </w:p>
    <w:p w14:paraId="6AC4BD91" w14:textId="77777777" w:rsidR="000E487B" w:rsidRPr="005D4E83" w:rsidRDefault="000E487B" w:rsidP="000E487B">
      <w:pPr>
        <w:rPr>
          <w:rFonts w:ascii="Arial" w:hAnsi="Arial" w:cs="Arial"/>
          <w:sz w:val="28"/>
          <w:szCs w:val="28"/>
          <w:u w:val="single"/>
        </w:rPr>
      </w:pPr>
    </w:p>
    <w:p w14:paraId="18A9514C" w14:textId="77777777" w:rsidR="000E487B" w:rsidRDefault="000E487B" w:rsidP="000E487B">
      <w:pPr>
        <w:pStyle w:val="Listenabsatz"/>
        <w:rPr>
          <w:rFonts w:ascii="Arial" w:hAnsi="Arial" w:cs="Arial"/>
          <w:sz w:val="28"/>
          <w:szCs w:val="28"/>
        </w:rPr>
      </w:pPr>
    </w:p>
    <w:p w14:paraId="32A0A08F" w14:textId="77777777" w:rsidR="000E487B" w:rsidRDefault="000E487B" w:rsidP="000E487B">
      <w:pPr>
        <w:rPr>
          <w:rFonts w:ascii="Arial" w:hAnsi="Arial" w:cs="Arial"/>
          <w:b/>
          <w:sz w:val="28"/>
          <w:szCs w:val="28"/>
          <w:u w:val="single"/>
        </w:rPr>
      </w:pPr>
    </w:p>
    <w:p w14:paraId="573C6085" w14:textId="77777777" w:rsidR="000E487B" w:rsidRDefault="000E487B" w:rsidP="000E487B">
      <w:pPr>
        <w:rPr>
          <w:rFonts w:ascii="Arial" w:hAnsi="Arial" w:cs="Arial"/>
          <w:b/>
          <w:sz w:val="28"/>
          <w:szCs w:val="28"/>
          <w:u w:val="single"/>
        </w:rPr>
      </w:pPr>
    </w:p>
    <w:p w14:paraId="424FAE99" w14:textId="77777777" w:rsidR="000E487B" w:rsidRDefault="000E487B" w:rsidP="000E487B">
      <w:pPr>
        <w:rPr>
          <w:rFonts w:ascii="Arial" w:hAnsi="Arial" w:cs="Arial"/>
          <w:b/>
          <w:sz w:val="28"/>
          <w:szCs w:val="28"/>
          <w:u w:val="single"/>
        </w:rPr>
      </w:pPr>
    </w:p>
    <w:p w14:paraId="05EA0D16" w14:textId="77777777" w:rsidR="000E487B" w:rsidRDefault="000E487B" w:rsidP="000E487B">
      <w:pPr>
        <w:rPr>
          <w:rFonts w:ascii="Arial" w:hAnsi="Arial" w:cs="Arial"/>
          <w:b/>
          <w:sz w:val="28"/>
          <w:szCs w:val="28"/>
          <w:u w:val="single"/>
        </w:rPr>
      </w:pPr>
    </w:p>
    <w:p w14:paraId="7F04AEE0" w14:textId="77777777" w:rsidR="000E487B" w:rsidRDefault="000E487B" w:rsidP="000E487B">
      <w:pPr>
        <w:rPr>
          <w:rFonts w:ascii="Arial" w:hAnsi="Arial" w:cs="Arial"/>
          <w:b/>
          <w:sz w:val="28"/>
          <w:szCs w:val="28"/>
          <w:u w:val="single"/>
        </w:rPr>
      </w:pPr>
    </w:p>
    <w:p w14:paraId="71B5B5D1" w14:textId="77777777" w:rsidR="000E487B" w:rsidRDefault="000E487B" w:rsidP="000E487B">
      <w:pPr>
        <w:rPr>
          <w:rFonts w:ascii="Arial" w:hAnsi="Arial" w:cs="Arial"/>
          <w:b/>
          <w:sz w:val="28"/>
          <w:szCs w:val="28"/>
          <w:u w:val="single"/>
        </w:rPr>
      </w:pPr>
    </w:p>
    <w:p w14:paraId="630D093C" w14:textId="77777777" w:rsidR="000E487B" w:rsidRDefault="000E487B" w:rsidP="000E487B">
      <w:pPr>
        <w:rPr>
          <w:rFonts w:ascii="Arial" w:hAnsi="Arial" w:cs="Arial"/>
          <w:b/>
          <w:sz w:val="28"/>
          <w:szCs w:val="28"/>
          <w:u w:val="single"/>
        </w:rPr>
      </w:pPr>
    </w:p>
    <w:p w14:paraId="06283BCF" w14:textId="77777777" w:rsidR="000E487B" w:rsidRDefault="000E487B" w:rsidP="000E487B">
      <w:pPr>
        <w:rPr>
          <w:rFonts w:ascii="Arial" w:hAnsi="Arial" w:cs="Arial"/>
          <w:b/>
          <w:sz w:val="28"/>
          <w:szCs w:val="28"/>
          <w:u w:val="single"/>
        </w:rPr>
      </w:pPr>
    </w:p>
    <w:p w14:paraId="508B3516" w14:textId="77777777" w:rsidR="000E487B" w:rsidRDefault="000E487B" w:rsidP="000E487B">
      <w:pPr>
        <w:rPr>
          <w:rFonts w:ascii="Arial" w:hAnsi="Arial" w:cs="Arial"/>
          <w:b/>
          <w:sz w:val="28"/>
          <w:szCs w:val="28"/>
          <w:u w:val="single"/>
        </w:rPr>
      </w:pPr>
    </w:p>
    <w:p w14:paraId="07807260" w14:textId="77777777" w:rsidR="001F49AA" w:rsidRDefault="001F49AA"/>
    <w:sectPr w:rsidR="001F49AA" w:rsidSect="00EF10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D1F28"/>
    <w:multiLevelType w:val="hybridMultilevel"/>
    <w:tmpl w:val="EFCC1EFE"/>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C56345C"/>
    <w:multiLevelType w:val="hybridMultilevel"/>
    <w:tmpl w:val="EFCC1EFE"/>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724911188">
    <w:abstractNumId w:val="0"/>
  </w:num>
  <w:num w:numId="2" w16cid:durableId="118500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BF"/>
    <w:rsid w:val="000E487B"/>
    <w:rsid w:val="001855BF"/>
    <w:rsid w:val="001F49AA"/>
    <w:rsid w:val="004B031A"/>
    <w:rsid w:val="00EF10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BAD5"/>
  <w15:chartTrackingRefBased/>
  <w15:docId w15:val="{FCE53D6D-D2EF-46BF-A7A1-FE171B17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487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487B"/>
    <w:pPr>
      <w:ind w:left="720"/>
      <w:contextualSpacing/>
    </w:pPr>
  </w:style>
  <w:style w:type="table" w:styleId="Tabellenraster">
    <w:name w:val="Table Grid"/>
    <w:basedOn w:val="NormaleTabelle"/>
    <w:uiPriority w:val="39"/>
    <w:rsid w:val="000E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1988</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Meinrad Schneider</dc:creator>
  <cp:keywords/>
  <dc:description/>
  <cp:lastModifiedBy>Marcus</cp:lastModifiedBy>
  <cp:revision>4</cp:revision>
  <dcterms:created xsi:type="dcterms:W3CDTF">2026-07-28T14:17:00Z</dcterms:created>
  <dcterms:modified xsi:type="dcterms:W3CDTF">2026-08-07T12:46:00Z</dcterms:modified>
</cp:coreProperties>
</file>