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6F" w:rsidRDefault="0013416F" w:rsidP="0013416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Reaktion von Säuren mit Salzen</w:t>
      </w:r>
    </w:p>
    <w:p w:rsidR="0013416F" w:rsidRDefault="0013416F" w:rsidP="0013416F">
      <w:pPr>
        <w:rPr>
          <w:rFonts w:ascii="Arial" w:hAnsi="Arial" w:cs="Arial"/>
          <w:b/>
          <w:sz w:val="28"/>
          <w:szCs w:val="28"/>
          <w:u w:val="single"/>
        </w:rPr>
      </w:pPr>
    </w:p>
    <w:p w:rsidR="0013416F" w:rsidRPr="004C1795" w:rsidRDefault="0013416F" w:rsidP="0013416F">
      <w:pPr>
        <w:rPr>
          <w:rFonts w:ascii="Arial" w:hAnsi="Arial" w:cs="Arial"/>
          <w:b/>
          <w:u w:val="single"/>
        </w:rPr>
      </w:pPr>
      <w:proofErr w:type="spellStart"/>
      <w:r w:rsidRPr="004C1795">
        <w:rPr>
          <w:rFonts w:ascii="Arial" w:hAnsi="Arial" w:cs="Arial"/>
          <w:b/>
          <w:u w:val="single"/>
        </w:rPr>
        <w:t>a.Praktikum</w:t>
      </w:r>
      <w:proofErr w:type="spellEnd"/>
      <w:r w:rsidRPr="004C1795">
        <w:rPr>
          <w:rFonts w:ascii="Arial" w:hAnsi="Arial" w:cs="Arial"/>
          <w:b/>
          <w:u w:val="single"/>
        </w:rPr>
        <w:t>: Reaktion von Schwefelsäure mit Kochsalz</w:t>
      </w:r>
    </w:p>
    <w:p w:rsidR="0013416F" w:rsidRPr="004C1795" w:rsidRDefault="0013416F" w:rsidP="0013416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 xml:space="preserve">Materialien:  </w:t>
      </w:r>
      <w:proofErr w:type="spellStart"/>
      <w:r>
        <w:rPr>
          <w:rFonts w:ascii="Arial" w:hAnsi="Arial" w:cs="Arial"/>
          <w:i/>
          <w:sz w:val="22"/>
          <w:szCs w:val="22"/>
        </w:rPr>
        <w:t>Rg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-Ständer mit 1 kleinen </w:t>
      </w:r>
      <w:proofErr w:type="spellStart"/>
      <w:r>
        <w:rPr>
          <w:rFonts w:ascii="Arial" w:hAnsi="Arial" w:cs="Arial"/>
          <w:i/>
          <w:sz w:val="22"/>
          <w:szCs w:val="22"/>
        </w:rPr>
        <w:t>Rg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und 3 Schnappdeckelgläsern: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tab/>
        <w:t xml:space="preserve">-  </w:t>
      </w:r>
      <w:proofErr w:type="spellStart"/>
      <w:r>
        <w:rPr>
          <w:rFonts w:ascii="Arial" w:hAnsi="Arial" w:cs="Arial"/>
          <w:i/>
          <w:sz w:val="22"/>
          <w:szCs w:val="22"/>
        </w:rPr>
        <w:t>Rg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-Ständer mit Kleinem </w:t>
      </w:r>
      <w:proofErr w:type="spellStart"/>
      <w:r>
        <w:rPr>
          <w:rFonts w:ascii="Arial" w:hAnsi="Arial" w:cs="Arial"/>
          <w:i/>
          <w:sz w:val="22"/>
          <w:szCs w:val="22"/>
        </w:rPr>
        <w:t>Rg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mit 1 cm 75% </w:t>
      </w:r>
      <w:proofErr w:type="spellStart"/>
      <w:r>
        <w:rPr>
          <w:rFonts w:ascii="Arial" w:hAnsi="Arial" w:cs="Arial"/>
          <w:i/>
          <w:sz w:val="22"/>
          <w:szCs w:val="22"/>
        </w:rPr>
        <w:t>iger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Schwefelsäure </w:t>
      </w:r>
      <w:r>
        <w:rPr>
          <w:rFonts w:ascii="Arial" w:hAnsi="Arial" w:cs="Arial"/>
          <w:b/>
          <w:i/>
          <w:sz w:val="22"/>
          <w:szCs w:val="22"/>
        </w:rPr>
        <w:t>(ÄTZEND!)</w:t>
      </w:r>
      <w:r>
        <w:rPr>
          <w:rFonts w:ascii="Arial" w:hAnsi="Arial" w:cs="Arial"/>
          <w:i/>
          <w:sz w:val="22"/>
          <w:szCs w:val="22"/>
        </w:rPr>
        <w:t>, mit         .             Gummistopfen verschlossen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tab/>
        <w:t xml:space="preserve">- „KS“: Schnappdeckelglas mit ½ cm </w:t>
      </w:r>
      <w:r w:rsidRPr="002465E1">
        <w:rPr>
          <w:rFonts w:ascii="Arial" w:hAnsi="Arial" w:cs="Arial"/>
          <w:b/>
          <w:i/>
          <w:sz w:val="22"/>
          <w:szCs w:val="22"/>
        </w:rPr>
        <w:t>K</w:t>
      </w:r>
      <w:r>
        <w:rPr>
          <w:rFonts w:ascii="Arial" w:hAnsi="Arial" w:cs="Arial"/>
          <w:i/>
          <w:sz w:val="22"/>
          <w:szCs w:val="22"/>
        </w:rPr>
        <w:t>och</w:t>
      </w:r>
      <w:r w:rsidRPr="002465E1">
        <w:rPr>
          <w:rFonts w:ascii="Arial" w:hAnsi="Arial" w:cs="Arial"/>
          <w:b/>
          <w:i/>
          <w:sz w:val="22"/>
          <w:szCs w:val="22"/>
        </w:rPr>
        <w:t>s</w:t>
      </w:r>
      <w:r>
        <w:rPr>
          <w:rFonts w:ascii="Arial" w:hAnsi="Arial" w:cs="Arial"/>
          <w:i/>
          <w:sz w:val="22"/>
          <w:szCs w:val="22"/>
        </w:rPr>
        <w:t>alz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tab/>
        <w:t xml:space="preserve">- „SN“: Schnappdeckelglas mit 2 cm </w:t>
      </w:r>
      <w:r w:rsidRPr="002465E1">
        <w:rPr>
          <w:rFonts w:ascii="Arial" w:hAnsi="Arial" w:cs="Arial"/>
          <w:b/>
          <w:i/>
          <w:sz w:val="22"/>
          <w:szCs w:val="22"/>
        </w:rPr>
        <w:t>S</w:t>
      </w:r>
      <w:r>
        <w:rPr>
          <w:rFonts w:ascii="Arial" w:hAnsi="Arial" w:cs="Arial"/>
          <w:i/>
          <w:sz w:val="22"/>
          <w:szCs w:val="22"/>
        </w:rPr>
        <w:t>ilber</w:t>
      </w:r>
      <w:r w:rsidRPr="002465E1">
        <w:rPr>
          <w:rFonts w:ascii="Arial" w:hAnsi="Arial" w:cs="Arial"/>
          <w:b/>
          <w:i/>
          <w:sz w:val="22"/>
          <w:szCs w:val="22"/>
        </w:rPr>
        <w:t>n</w:t>
      </w:r>
      <w:r>
        <w:rPr>
          <w:rFonts w:ascii="Arial" w:hAnsi="Arial" w:cs="Arial"/>
          <w:i/>
          <w:sz w:val="22"/>
          <w:szCs w:val="22"/>
        </w:rPr>
        <w:t>itratlösung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tab/>
        <w:t xml:space="preserve">- „IL“: Schnappdeckelglas mit 2 cm </w:t>
      </w:r>
      <w:r w:rsidRPr="002465E1">
        <w:rPr>
          <w:rFonts w:ascii="Arial" w:hAnsi="Arial" w:cs="Arial"/>
          <w:b/>
          <w:i/>
          <w:sz w:val="22"/>
          <w:szCs w:val="22"/>
        </w:rPr>
        <w:t>I</w:t>
      </w:r>
      <w:r>
        <w:rPr>
          <w:rFonts w:ascii="Arial" w:hAnsi="Arial" w:cs="Arial"/>
          <w:i/>
          <w:sz w:val="22"/>
          <w:szCs w:val="22"/>
        </w:rPr>
        <w:t>ndikator</w:t>
      </w:r>
      <w:r>
        <w:rPr>
          <w:rFonts w:ascii="Arial" w:hAnsi="Arial" w:cs="Arial"/>
          <w:b/>
          <w:i/>
          <w:sz w:val="22"/>
          <w:szCs w:val="22"/>
        </w:rPr>
        <w:t>-L</w:t>
      </w:r>
      <w:r>
        <w:rPr>
          <w:rFonts w:ascii="Arial" w:hAnsi="Arial" w:cs="Arial"/>
          <w:i/>
          <w:sz w:val="22"/>
          <w:szCs w:val="22"/>
        </w:rPr>
        <w:t>ösung</w:t>
      </w:r>
      <w:r>
        <w:rPr>
          <w:rFonts w:ascii="Arial" w:hAnsi="Arial" w:cs="Arial"/>
          <w:i/>
          <w:sz w:val="22"/>
          <w:szCs w:val="22"/>
        </w:rPr>
        <w:br/>
        <w:t xml:space="preserve">            -  kleiner Trichter, Tropfpipette, Handschuhe, Schutzbrille</w:t>
      </w:r>
      <w:r>
        <w:rPr>
          <w:rFonts w:ascii="Arial" w:hAnsi="Arial" w:cs="Arial"/>
          <w:i/>
          <w:sz w:val="22"/>
          <w:szCs w:val="22"/>
        </w:rPr>
        <w:br/>
      </w:r>
    </w:p>
    <w:p w:rsidR="0013416F" w:rsidRPr="004C1795" w:rsidRDefault="0013416F" w:rsidP="0013416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4C1795">
        <w:rPr>
          <w:rFonts w:ascii="Arial" w:hAnsi="Arial" w:cs="Arial"/>
          <w:sz w:val="22"/>
          <w:szCs w:val="22"/>
          <w:u w:val="single"/>
        </w:rPr>
        <w:t xml:space="preserve">Während des ganzen Praktikums müssen </w:t>
      </w:r>
      <w:r w:rsidRPr="004C1795">
        <w:rPr>
          <w:rFonts w:ascii="Arial" w:hAnsi="Arial" w:cs="Arial"/>
          <w:b/>
          <w:sz w:val="22"/>
          <w:szCs w:val="22"/>
          <w:u w:val="single"/>
        </w:rPr>
        <w:t xml:space="preserve">SCHUTZBRILLE </w:t>
      </w:r>
      <w:r w:rsidRPr="004C1795">
        <w:rPr>
          <w:rFonts w:ascii="Arial" w:hAnsi="Arial" w:cs="Arial"/>
          <w:sz w:val="22"/>
          <w:szCs w:val="22"/>
          <w:u w:val="single"/>
        </w:rPr>
        <w:t xml:space="preserve">und </w:t>
      </w:r>
      <w:r w:rsidRPr="004C1795">
        <w:rPr>
          <w:rFonts w:ascii="Arial" w:hAnsi="Arial" w:cs="Arial"/>
          <w:b/>
          <w:sz w:val="22"/>
          <w:szCs w:val="22"/>
          <w:u w:val="single"/>
        </w:rPr>
        <w:t>HANDSCHUHE</w:t>
      </w:r>
      <w:r w:rsidRPr="004C1795">
        <w:rPr>
          <w:rFonts w:ascii="Arial" w:hAnsi="Arial" w:cs="Arial"/>
          <w:sz w:val="22"/>
          <w:szCs w:val="22"/>
          <w:u w:val="single"/>
        </w:rPr>
        <w:t xml:space="preserve"> getragen werden.</w:t>
      </w:r>
      <w:r w:rsidRPr="004C1795">
        <w:rPr>
          <w:rFonts w:ascii="Arial" w:hAnsi="Arial" w:cs="Arial"/>
          <w:sz w:val="22"/>
          <w:szCs w:val="22"/>
          <w:u w:val="single"/>
        </w:rPr>
        <w:br/>
      </w:r>
    </w:p>
    <w:p w:rsidR="0013416F" w:rsidRPr="004C1795" w:rsidRDefault="0013416F" w:rsidP="0013416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6072E1">
        <w:rPr>
          <w:rFonts w:ascii="Arial" w:hAnsi="Arial" w:cs="Arial"/>
          <w:sz w:val="22"/>
          <w:szCs w:val="22"/>
        </w:rPr>
        <w:t xml:space="preserve">Kochsalz durch Trichter in </w:t>
      </w:r>
      <w:proofErr w:type="spellStart"/>
      <w:r w:rsidRPr="006072E1">
        <w:rPr>
          <w:rFonts w:ascii="Arial" w:hAnsi="Arial" w:cs="Arial"/>
          <w:sz w:val="22"/>
          <w:szCs w:val="22"/>
        </w:rPr>
        <w:t>Rg</w:t>
      </w:r>
      <w:proofErr w:type="spellEnd"/>
      <w:r w:rsidRPr="006072E1">
        <w:rPr>
          <w:rFonts w:ascii="Arial" w:hAnsi="Arial" w:cs="Arial"/>
          <w:sz w:val="22"/>
          <w:szCs w:val="22"/>
        </w:rPr>
        <w:t xml:space="preserve"> mit Schwefelsäure geben. Nach dem Beobachten der Vorgänge im </w:t>
      </w:r>
      <w:proofErr w:type="spellStart"/>
      <w:r w:rsidRPr="006072E1">
        <w:rPr>
          <w:rFonts w:ascii="Arial" w:hAnsi="Arial" w:cs="Arial"/>
          <w:sz w:val="22"/>
          <w:szCs w:val="22"/>
        </w:rPr>
        <w:t>Rg</w:t>
      </w:r>
      <w:proofErr w:type="spellEnd"/>
      <w:r w:rsidRPr="006072E1">
        <w:rPr>
          <w:rFonts w:ascii="Arial" w:hAnsi="Arial" w:cs="Arial"/>
          <w:sz w:val="22"/>
          <w:szCs w:val="22"/>
        </w:rPr>
        <w:t xml:space="preserve"> kann der Geruch </w:t>
      </w:r>
      <w:r w:rsidRPr="006072E1">
        <w:rPr>
          <w:rFonts w:ascii="Arial" w:hAnsi="Arial" w:cs="Arial"/>
          <w:b/>
          <w:sz w:val="22"/>
          <w:szCs w:val="22"/>
        </w:rPr>
        <w:t xml:space="preserve">ganz vorsichtig durch Fächeln </w:t>
      </w:r>
      <w:r w:rsidRPr="006072E1">
        <w:rPr>
          <w:rFonts w:ascii="Arial" w:hAnsi="Arial" w:cs="Arial"/>
          <w:sz w:val="22"/>
          <w:szCs w:val="22"/>
        </w:rPr>
        <w:t>geprüft werden.</w:t>
      </w:r>
      <w:r w:rsidRPr="006072E1">
        <w:rPr>
          <w:rFonts w:ascii="Arial" w:hAnsi="Arial" w:cs="Arial"/>
          <w:sz w:val="22"/>
          <w:szCs w:val="22"/>
        </w:rPr>
        <w:br/>
      </w:r>
      <w:r w:rsidRPr="004C1795">
        <w:rPr>
          <w:rFonts w:ascii="Arial" w:hAnsi="Arial" w:cs="Arial"/>
          <w:sz w:val="22"/>
          <w:szCs w:val="22"/>
          <w:u w:val="single"/>
        </w:rPr>
        <w:t>Beobachtung:</w:t>
      </w:r>
      <w:r>
        <w:rPr>
          <w:rFonts w:ascii="Arial" w:hAnsi="Arial" w:cs="Arial"/>
          <w:sz w:val="22"/>
          <w:szCs w:val="22"/>
          <w:u w:val="single"/>
        </w:rPr>
        <w:br/>
      </w:r>
      <w:r w:rsidRPr="004C1795">
        <w:rPr>
          <w:rFonts w:ascii="Arial" w:hAnsi="Arial" w:cs="Arial"/>
          <w:sz w:val="22"/>
          <w:szCs w:val="22"/>
          <w:u w:val="single"/>
        </w:rPr>
        <w:br/>
      </w:r>
      <w:r w:rsidRPr="004C1795">
        <w:rPr>
          <w:rFonts w:ascii="Arial" w:hAnsi="Arial" w:cs="Arial"/>
          <w:sz w:val="22"/>
          <w:szCs w:val="22"/>
          <w:u w:val="single"/>
        </w:rPr>
        <w:br/>
      </w:r>
    </w:p>
    <w:p w:rsidR="0013416F" w:rsidRDefault="0013416F" w:rsidP="0013416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2E1">
        <w:rPr>
          <w:rFonts w:ascii="Arial" w:hAnsi="Arial" w:cs="Arial"/>
          <w:sz w:val="22"/>
          <w:szCs w:val="22"/>
        </w:rPr>
        <w:t>Das Gas über der Schwefelsäure mit einer Pipette aufnehmen und wenige mm über die Silbernitratlösung (SN) blasen</w:t>
      </w:r>
      <w:r w:rsidRPr="006072E1">
        <w:rPr>
          <w:rFonts w:ascii="Arial" w:hAnsi="Arial" w:cs="Arial"/>
          <w:sz w:val="22"/>
          <w:szCs w:val="22"/>
        </w:rPr>
        <w:br/>
      </w:r>
      <w:r w:rsidRPr="004C1795">
        <w:rPr>
          <w:rFonts w:ascii="Arial" w:hAnsi="Arial" w:cs="Arial"/>
          <w:sz w:val="22"/>
          <w:szCs w:val="22"/>
          <w:u w:val="single"/>
        </w:rPr>
        <w:t>Beobachtung:</w:t>
      </w:r>
      <w:r w:rsidRPr="004C1795">
        <w:rPr>
          <w:rFonts w:ascii="Arial" w:hAnsi="Arial" w:cs="Arial"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:rsidR="0013416F" w:rsidRPr="004C1795" w:rsidRDefault="0013416F" w:rsidP="0013416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63D5F">
        <w:rPr>
          <w:rFonts w:ascii="Arial" w:hAnsi="Arial" w:cs="Arial"/>
          <w:sz w:val="22"/>
          <w:szCs w:val="22"/>
        </w:rPr>
        <w:t xml:space="preserve">Nochmal das Gas </w:t>
      </w:r>
      <w:r w:rsidRPr="00945CD6">
        <w:rPr>
          <w:rFonts w:ascii="Arial" w:hAnsi="Arial" w:cs="Arial"/>
          <w:sz w:val="22"/>
          <w:szCs w:val="22"/>
          <w:u w:val="single"/>
        </w:rPr>
        <w:t>über</w:t>
      </w:r>
      <w:r>
        <w:rPr>
          <w:rFonts w:ascii="Arial" w:hAnsi="Arial" w:cs="Arial"/>
          <w:sz w:val="22"/>
          <w:szCs w:val="22"/>
        </w:rPr>
        <w:t xml:space="preserve"> </w:t>
      </w:r>
      <w:r w:rsidRPr="00945CD6">
        <w:rPr>
          <w:rFonts w:ascii="Arial" w:hAnsi="Arial" w:cs="Arial"/>
          <w:sz w:val="22"/>
          <w:szCs w:val="22"/>
        </w:rPr>
        <w:t>der</w:t>
      </w:r>
      <w:r w:rsidRPr="00263D5F">
        <w:rPr>
          <w:rFonts w:ascii="Arial" w:hAnsi="Arial" w:cs="Arial"/>
          <w:sz w:val="22"/>
          <w:szCs w:val="22"/>
        </w:rPr>
        <w:t xml:space="preserve"> Schwefelsäure mit einer Pipette aufnehmen und </w:t>
      </w:r>
      <w:r w:rsidRPr="00945CD6">
        <w:rPr>
          <w:rFonts w:ascii="Arial" w:hAnsi="Arial" w:cs="Arial"/>
          <w:sz w:val="22"/>
          <w:szCs w:val="22"/>
          <w:u w:val="single"/>
        </w:rPr>
        <w:t>wenige mm über</w:t>
      </w:r>
      <w:r w:rsidRPr="00263D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die Indikatorlösung (IL</w:t>
      </w:r>
      <w:r w:rsidRPr="00263D5F">
        <w:rPr>
          <w:rFonts w:ascii="Arial" w:hAnsi="Arial" w:cs="Arial"/>
          <w:sz w:val="22"/>
          <w:szCs w:val="22"/>
        </w:rPr>
        <w:t>) blasen</w:t>
      </w:r>
      <w:r w:rsidRPr="00263D5F">
        <w:rPr>
          <w:rFonts w:ascii="Arial" w:hAnsi="Arial" w:cs="Arial"/>
          <w:sz w:val="22"/>
          <w:szCs w:val="22"/>
        </w:rPr>
        <w:br/>
      </w:r>
      <w:r w:rsidRPr="00263D5F">
        <w:rPr>
          <w:rFonts w:ascii="Arial" w:hAnsi="Arial" w:cs="Arial"/>
          <w:sz w:val="22"/>
          <w:szCs w:val="22"/>
          <w:u w:val="single"/>
        </w:rPr>
        <w:t>Beobachtung:</w:t>
      </w:r>
    </w:p>
    <w:p w:rsidR="0013416F" w:rsidRDefault="0013416F" w:rsidP="0013416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:rsidR="0013416F" w:rsidRPr="004C1795" w:rsidRDefault="0013416F" w:rsidP="0013416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  <w:t>b. Demonstrations</w:t>
      </w:r>
      <w:r w:rsidRPr="004C1795">
        <w:rPr>
          <w:rFonts w:ascii="Arial" w:hAnsi="Arial" w:cs="Arial"/>
          <w:b/>
          <w:u w:val="single"/>
        </w:rPr>
        <w:t>versuch: Reaktion von Salzsäure mit Kaliumcarbonat</w:t>
      </w:r>
    </w:p>
    <w:p w:rsidR="0013416F" w:rsidRDefault="0013416F" w:rsidP="0013416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:rsidR="0013416F" w:rsidRPr="00C1743B" w:rsidRDefault="0013416F" w:rsidP="0013416F">
      <w:pPr>
        <w:rPr>
          <w:rFonts w:ascii="Arial" w:hAnsi="Arial" w:cs="Arial"/>
          <w:u w:val="single"/>
        </w:rPr>
      </w:pPr>
      <w:r w:rsidRPr="008908EA">
        <w:rPr>
          <w:rFonts w:ascii="Arial" w:hAnsi="Arial" w:cs="Arial"/>
          <w:sz w:val="22"/>
          <w:szCs w:val="22"/>
        </w:rPr>
        <w:t>- 600 ml Becherglas hohe Form</w:t>
      </w:r>
      <w:r w:rsidRPr="008908EA">
        <w:rPr>
          <w:rFonts w:ascii="Arial" w:hAnsi="Arial" w:cs="Arial"/>
          <w:sz w:val="22"/>
          <w:szCs w:val="22"/>
        </w:rPr>
        <w:br/>
        <w:t>- ca. 1 Esslöffel Kaliumcarbonat auf den Boden</w:t>
      </w:r>
      <w:r w:rsidRPr="008908EA">
        <w:rPr>
          <w:rFonts w:ascii="Arial" w:hAnsi="Arial" w:cs="Arial"/>
          <w:sz w:val="22"/>
          <w:szCs w:val="22"/>
        </w:rPr>
        <w:br/>
        <w:t xml:space="preserve">- an der Seite am Boden etwas </w:t>
      </w:r>
      <w:r>
        <w:rPr>
          <w:rFonts w:ascii="Arial" w:hAnsi="Arial" w:cs="Arial"/>
          <w:sz w:val="22"/>
          <w:szCs w:val="22"/>
        </w:rPr>
        <w:t>Platz lassen für einen dick</w:t>
      </w:r>
      <w:r w:rsidRPr="008908EA">
        <w:rPr>
          <w:rFonts w:ascii="Arial" w:hAnsi="Arial" w:cs="Arial"/>
          <w:sz w:val="22"/>
          <w:szCs w:val="22"/>
        </w:rPr>
        <w:t>en Gummistopfen, darauf ein Teelicht stellen</w:t>
      </w:r>
      <w:r w:rsidRPr="008908EA">
        <w:rPr>
          <w:rFonts w:ascii="Arial" w:hAnsi="Arial" w:cs="Arial"/>
          <w:sz w:val="22"/>
          <w:szCs w:val="22"/>
        </w:rPr>
        <w:br/>
        <w:t>- Teelicht anzünden</w:t>
      </w:r>
      <w:r w:rsidRPr="008908EA">
        <w:rPr>
          <w:rFonts w:ascii="Arial" w:hAnsi="Arial" w:cs="Arial"/>
          <w:sz w:val="22"/>
          <w:szCs w:val="22"/>
        </w:rPr>
        <w:br/>
        <w:t xml:space="preserve">- mit einer lange Pipette 10% </w:t>
      </w:r>
      <w:proofErr w:type="spellStart"/>
      <w:r w:rsidRPr="008908EA">
        <w:rPr>
          <w:rFonts w:ascii="Arial" w:hAnsi="Arial" w:cs="Arial"/>
          <w:sz w:val="22"/>
          <w:szCs w:val="22"/>
        </w:rPr>
        <w:t>ige</w:t>
      </w:r>
      <w:proofErr w:type="spellEnd"/>
      <w:r w:rsidRPr="008908EA">
        <w:rPr>
          <w:rFonts w:ascii="Arial" w:hAnsi="Arial" w:cs="Arial"/>
          <w:sz w:val="22"/>
          <w:szCs w:val="22"/>
        </w:rPr>
        <w:t xml:space="preserve"> Salzsäure auf das Kaliumcarbonat tropfen,</w:t>
      </w:r>
      <w:r w:rsidRPr="008908EA">
        <w:rPr>
          <w:rFonts w:ascii="Arial" w:hAnsi="Arial" w:cs="Arial"/>
          <w:sz w:val="22"/>
          <w:szCs w:val="22"/>
        </w:rPr>
        <w:br/>
        <w:t xml:space="preserve">  so da</w:t>
      </w:r>
      <w:r>
        <w:rPr>
          <w:rFonts w:ascii="Arial" w:hAnsi="Arial" w:cs="Arial"/>
          <w:sz w:val="22"/>
          <w:szCs w:val="22"/>
        </w:rPr>
        <w:t>s</w:t>
      </w:r>
      <w:r w:rsidRPr="008908EA">
        <w:rPr>
          <w:rFonts w:ascii="Arial" w:hAnsi="Arial" w:cs="Arial"/>
          <w:sz w:val="22"/>
          <w:szCs w:val="22"/>
        </w:rPr>
        <w:t>s das Salz gut feucht wird.</w:t>
      </w:r>
      <w:r w:rsidRPr="008908EA">
        <w:rPr>
          <w:rFonts w:ascii="Arial" w:hAnsi="Arial" w:cs="Arial"/>
          <w:sz w:val="22"/>
          <w:szCs w:val="22"/>
        </w:rPr>
        <w:br/>
      </w:r>
      <w:r w:rsidRPr="008908EA">
        <w:rPr>
          <w:rFonts w:ascii="Arial" w:hAnsi="Arial" w:cs="Arial"/>
          <w:sz w:val="22"/>
          <w:szCs w:val="22"/>
        </w:rPr>
        <w:br/>
      </w:r>
      <w:r w:rsidRPr="008908EA">
        <w:rPr>
          <w:rFonts w:ascii="Arial" w:hAnsi="Arial" w:cs="Arial"/>
          <w:sz w:val="22"/>
          <w:szCs w:val="22"/>
          <w:u w:val="single"/>
        </w:rPr>
        <w:t>Beobachtung: ______________________________</w:t>
      </w:r>
      <w:r w:rsidRPr="008908EA">
        <w:rPr>
          <w:rFonts w:ascii="Arial" w:hAnsi="Arial" w:cs="Arial"/>
          <w:sz w:val="22"/>
          <w:szCs w:val="22"/>
          <w:u w:val="single"/>
        </w:rPr>
        <w:br/>
      </w:r>
      <w:r w:rsidRPr="008908EA">
        <w:rPr>
          <w:rFonts w:ascii="Arial" w:hAnsi="Arial" w:cs="Arial"/>
          <w:sz w:val="22"/>
          <w:szCs w:val="22"/>
          <w:u w:val="single"/>
        </w:rPr>
        <w:br/>
      </w:r>
      <w:r w:rsidRPr="008908EA">
        <w:rPr>
          <w:rFonts w:ascii="Arial" w:hAnsi="Arial" w:cs="Arial"/>
          <w:i/>
          <w:sz w:val="22"/>
          <w:szCs w:val="22"/>
        </w:rPr>
        <w:t>Glas in den Abzug stellen</w:t>
      </w:r>
      <w:r w:rsidRPr="008908EA">
        <w:rPr>
          <w:rFonts w:ascii="Arial" w:hAnsi="Arial" w:cs="Arial"/>
          <w:i/>
          <w:sz w:val="22"/>
          <w:szCs w:val="22"/>
        </w:rPr>
        <w:br/>
      </w:r>
    </w:p>
    <w:p w:rsidR="0013416F" w:rsidRPr="004C1795" w:rsidRDefault="0013416F" w:rsidP="0013416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  <w:t>c. Demonstrations</w:t>
      </w:r>
      <w:r w:rsidRPr="004C1795">
        <w:rPr>
          <w:rFonts w:ascii="Arial" w:hAnsi="Arial" w:cs="Arial"/>
          <w:b/>
          <w:u w:val="single"/>
        </w:rPr>
        <w:t>versuch: Reaktion von Schwefelsäure mit Kaliumnitrat</w:t>
      </w:r>
    </w:p>
    <w:p w:rsidR="0013416F" w:rsidRPr="004C1795" w:rsidRDefault="0013416F" w:rsidP="0013416F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13416F" w:rsidRPr="00105678" w:rsidRDefault="0013416F" w:rsidP="001341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gleiche Apparatur wie Abb.</w:t>
      </w:r>
      <w:r w:rsidRPr="008908EA">
        <w:rPr>
          <w:rFonts w:ascii="Arial" w:hAnsi="Arial" w:cs="Arial"/>
          <w:sz w:val="22"/>
          <w:szCs w:val="22"/>
        </w:rPr>
        <w:t xml:space="preserve"> 1 (mit frischem trockenem </w:t>
      </w:r>
      <w:r>
        <w:rPr>
          <w:rFonts w:ascii="Arial" w:hAnsi="Arial" w:cs="Arial"/>
          <w:b/>
          <w:sz w:val="22"/>
          <w:szCs w:val="22"/>
        </w:rPr>
        <w:t>500 ml-</w:t>
      </w:r>
      <w:r w:rsidRPr="008908EA">
        <w:rPr>
          <w:rFonts w:ascii="Arial" w:hAnsi="Arial" w:cs="Arial"/>
          <w:sz w:val="22"/>
          <w:szCs w:val="22"/>
        </w:rPr>
        <w:t>Erlenmeyerkolben)</w:t>
      </w:r>
      <w:r w:rsidRPr="008908EA">
        <w:rPr>
          <w:rFonts w:ascii="Arial" w:hAnsi="Arial" w:cs="Arial"/>
          <w:sz w:val="22"/>
          <w:szCs w:val="22"/>
        </w:rPr>
        <w:br/>
        <w:t xml:space="preserve">- </w:t>
      </w:r>
      <w:r>
        <w:rPr>
          <w:rFonts w:ascii="Arial" w:hAnsi="Arial" w:cs="Arial"/>
          <w:sz w:val="22"/>
          <w:szCs w:val="22"/>
        </w:rPr>
        <w:t>50</w:t>
      </w:r>
      <w:r w:rsidRPr="008908EA">
        <w:rPr>
          <w:rFonts w:ascii="Arial" w:hAnsi="Arial" w:cs="Arial"/>
          <w:sz w:val="22"/>
          <w:szCs w:val="22"/>
        </w:rPr>
        <w:t>0 ml Erlenmeyerkolben in Stativ einsp</w:t>
      </w:r>
      <w:r>
        <w:rPr>
          <w:rFonts w:ascii="Arial" w:hAnsi="Arial" w:cs="Arial"/>
          <w:sz w:val="22"/>
          <w:szCs w:val="22"/>
        </w:rPr>
        <w:t>annen</w:t>
      </w:r>
      <w:r>
        <w:rPr>
          <w:rFonts w:ascii="Arial" w:hAnsi="Arial" w:cs="Arial"/>
          <w:sz w:val="22"/>
          <w:szCs w:val="22"/>
        </w:rPr>
        <w:br/>
        <w:t>- ca. 1 Esslöffel Kaliumnitrat</w:t>
      </w:r>
      <w:r w:rsidRPr="008908EA">
        <w:rPr>
          <w:rFonts w:ascii="Arial" w:hAnsi="Arial" w:cs="Arial"/>
          <w:sz w:val="22"/>
          <w:szCs w:val="22"/>
        </w:rPr>
        <w:t xml:space="preserve"> rein</w:t>
      </w:r>
      <w:r w:rsidRPr="008908EA">
        <w:rPr>
          <w:rFonts w:ascii="Arial" w:hAnsi="Arial" w:cs="Arial"/>
          <w:sz w:val="22"/>
          <w:szCs w:val="22"/>
        </w:rPr>
        <w:br/>
        <w:t xml:space="preserve">- 2-Loch-Gummistopfen mit Tropftrichter und </w:t>
      </w:r>
      <w:r w:rsidRPr="00753AAA">
        <w:rPr>
          <w:rFonts w:ascii="Arial" w:hAnsi="Arial" w:cs="Arial"/>
          <w:sz w:val="22"/>
          <w:szCs w:val="22"/>
          <w:u w:val="single"/>
        </w:rPr>
        <w:t xml:space="preserve">doppelt </w:t>
      </w:r>
      <w:r w:rsidRPr="008908EA">
        <w:rPr>
          <w:rFonts w:ascii="Arial" w:hAnsi="Arial" w:cs="Arial"/>
          <w:sz w:val="22"/>
          <w:szCs w:val="22"/>
        </w:rPr>
        <w:t>gebogenem Glasrohr</w:t>
      </w:r>
      <w:r w:rsidRPr="008908EA">
        <w:rPr>
          <w:rFonts w:ascii="Arial" w:hAnsi="Arial" w:cs="Arial"/>
          <w:sz w:val="22"/>
          <w:szCs w:val="22"/>
        </w:rPr>
        <w:br/>
        <w:t xml:space="preserve">- ca. 20 ml </w:t>
      </w:r>
      <w:proofErr w:type="spellStart"/>
      <w:r w:rsidRPr="008908EA">
        <w:rPr>
          <w:rFonts w:ascii="Arial" w:hAnsi="Arial" w:cs="Arial"/>
          <w:sz w:val="22"/>
          <w:szCs w:val="22"/>
        </w:rPr>
        <w:t>konz</w:t>
      </w:r>
      <w:proofErr w:type="spellEnd"/>
      <w:r w:rsidRPr="008908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908EA">
        <w:rPr>
          <w:rFonts w:ascii="Arial" w:hAnsi="Arial" w:cs="Arial"/>
          <w:sz w:val="22"/>
          <w:szCs w:val="22"/>
        </w:rPr>
        <w:t>Schwefelsäure in Tropftrichter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(HANDSCHUHE!)</w:t>
      </w:r>
      <w:r w:rsidRPr="008908EA">
        <w:rPr>
          <w:rFonts w:ascii="Arial" w:hAnsi="Arial" w:cs="Arial"/>
          <w:sz w:val="22"/>
          <w:szCs w:val="22"/>
        </w:rPr>
        <w:br/>
        <w:t xml:space="preserve">- großes </w:t>
      </w:r>
      <w:proofErr w:type="spellStart"/>
      <w:r w:rsidRPr="008908EA">
        <w:rPr>
          <w:rFonts w:ascii="Arial" w:hAnsi="Arial" w:cs="Arial"/>
          <w:sz w:val="22"/>
          <w:szCs w:val="22"/>
        </w:rPr>
        <w:t>Rg</w:t>
      </w:r>
      <w:proofErr w:type="spellEnd"/>
      <w:r w:rsidRPr="008908EA">
        <w:rPr>
          <w:rFonts w:ascii="Arial" w:hAnsi="Arial" w:cs="Arial"/>
          <w:sz w:val="22"/>
          <w:szCs w:val="22"/>
        </w:rPr>
        <w:t xml:space="preserve"> so in Stativ einspannen, dass das Glasrohr fast an den Boden des </w:t>
      </w:r>
      <w:proofErr w:type="spellStart"/>
      <w:r w:rsidRPr="008908EA">
        <w:rPr>
          <w:rFonts w:ascii="Arial" w:hAnsi="Arial" w:cs="Arial"/>
          <w:sz w:val="22"/>
          <w:szCs w:val="22"/>
        </w:rPr>
        <w:t>Rg</w:t>
      </w:r>
      <w:proofErr w:type="spellEnd"/>
      <w:r w:rsidRPr="008908EA">
        <w:rPr>
          <w:rFonts w:ascii="Arial" w:hAnsi="Arial" w:cs="Arial"/>
          <w:sz w:val="22"/>
          <w:szCs w:val="22"/>
        </w:rPr>
        <w:t xml:space="preserve"> kommt</w:t>
      </w:r>
      <w:r w:rsidRPr="008908EA">
        <w:rPr>
          <w:rFonts w:ascii="Arial" w:hAnsi="Arial" w:cs="Arial"/>
          <w:sz w:val="22"/>
          <w:szCs w:val="22"/>
        </w:rPr>
        <w:br/>
      </w:r>
      <w:r w:rsidRPr="008908EA">
        <w:rPr>
          <w:rFonts w:ascii="Arial" w:hAnsi="Arial" w:cs="Arial"/>
          <w:sz w:val="22"/>
          <w:szCs w:val="22"/>
        </w:rPr>
        <w:lastRenderedPageBreak/>
        <w:t>- Schwefelsäure auf Kaliumnitrat tropfen lassen, so dass es feucht wird</w:t>
      </w:r>
      <w:r w:rsidRPr="008908EA">
        <w:rPr>
          <w:rFonts w:ascii="Arial" w:hAnsi="Arial" w:cs="Arial"/>
          <w:sz w:val="22"/>
          <w:szCs w:val="22"/>
        </w:rPr>
        <w:br/>
        <w:t>- den weitere</w:t>
      </w:r>
      <w:r>
        <w:rPr>
          <w:rFonts w:ascii="Arial" w:hAnsi="Arial" w:cs="Arial"/>
          <w:sz w:val="22"/>
          <w:szCs w:val="22"/>
        </w:rPr>
        <w:t>n</w:t>
      </w:r>
      <w:r w:rsidRPr="008908EA">
        <w:rPr>
          <w:rFonts w:ascii="Arial" w:hAnsi="Arial" w:cs="Arial"/>
          <w:sz w:val="22"/>
          <w:szCs w:val="22"/>
        </w:rPr>
        <w:t xml:space="preserve"> Versuch unter dem </w:t>
      </w:r>
      <w:r w:rsidRPr="0087502A">
        <w:rPr>
          <w:rFonts w:ascii="Arial" w:hAnsi="Arial" w:cs="Arial"/>
          <w:sz w:val="22"/>
          <w:szCs w:val="22"/>
          <w:u w:val="single"/>
        </w:rPr>
        <w:t>Abzug</w:t>
      </w:r>
      <w:r w:rsidRPr="008908EA">
        <w:rPr>
          <w:rFonts w:ascii="Arial" w:hAnsi="Arial" w:cs="Arial"/>
          <w:sz w:val="22"/>
          <w:szCs w:val="22"/>
        </w:rPr>
        <w:t xml:space="preserve"> durchführen:</w:t>
      </w:r>
      <w:r w:rsidRPr="008908EA">
        <w:rPr>
          <w:rFonts w:ascii="Arial" w:hAnsi="Arial" w:cs="Arial"/>
          <w:sz w:val="22"/>
          <w:szCs w:val="22"/>
        </w:rPr>
        <w:br/>
        <w:t>- Erlenmeyerkolben erhitzen</w:t>
      </w:r>
      <w:r w:rsidRPr="008908EA">
        <w:rPr>
          <w:rFonts w:ascii="Arial" w:hAnsi="Arial" w:cs="Arial"/>
          <w:sz w:val="22"/>
          <w:szCs w:val="22"/>
        </w:rPr>
        <w:br/>
        <w:t xml:space="preserve">- die Dämpfe so lange in das große </w:t>
      </w:r>
      <w:proofErr w:type="spellStart"/>
      <w:r w:rsidRPr="008908EA">
        <w:rPr>
          <w:rFonts w:ascii="Arial" w:hAnsi="Arial" w:cs="Arial"/>
          <w:sz w:val="22"/>
          <w:szCs w:val="22"/>
        </w:rPr>
        <w:t>Rg</w:t>
      </w:r>
      <w:proofErr w:type="spellEnd"/>
      <w:r w:rsidRPr="008908EA">
        <w:rPr>
          <w:rFonts w:ascii="Arial" w:hAnsi="Arial" w:cs="Arial"/>
          <w:sz w:val="22"/>
          <w:szCs w:val="22"/>
        </w:rPr>
        <w:t xml:space="preserve"> einleiten, bis ca. 3 ml Flüssigkeit entstanden sind</w:t>
      </w:r>
      <w:r w:rsidRPr="008908EA">
        <w:rPr>
          <w:rFonts w:ascii="Arial" w:hAnsi="Arial" w:cs="Arial"/>
          <w:sz w:val="22"/>
          <w:szCs w:val="22"/>
        </w:rPr>
        <w:br/>
        <w:t xml:space="preserve">- Stativ mit Säure und Salz beiseite stellen, großes </w:t>
      </w:r>
      <w:proofErr w:type="spellStart"/>
      <w:r w:rsidRPr="008908EA">
        <w:rPr>
          <w:rFonts w:ascii="Arial" w:hAnsi="Arial" w:cs="Arial"/>
          <w:sz w:val="22"/>
          <w:szCs w:val="22"/>
        </w:rPr>
        <w:t>Rg</w:t>
      </w:r>
      <w:proofErr w:type="spellEnd"/>
      <w:r w:rsidRPr="008908EA">
        <w:rPr>
          <w:rFonts w:ascii="Arial" w:hAnsi="Arial" w:cs="Arial"/>
          <w:sz w:val="22"/>
          <w:szCs w:val="22"/>
        </w:rPr>
        <w:t xml:space="preserve"> bleibt in seinem Stativ, vorübergehend mit Stopfen verschließen</w:t>
      </w:r>
      <w:r w:rsidRPr="008908EA">
        <w:rPr>
          <w:rFonts w:ascii="Arial" w:hAnsi="Arial" w:cs="Arial"/>
          <w:sz w:val="22"/>
          <w:szCs w:val="22"/>
        </w:rPr>
        <w:br/>
      </w:r>
      <w:r w:rsidRPr="008908EA">
        <w:rPr>
          <w:rFonts w:ascii="Arial" w:hAnsi="Arial" w:cs="Arial"/>
          <w:sz w:val="22"/>
          <w:szCs w:val="22"/>
        </w:rPr>
        <w:br/>
      </w:r>
      <w:r w:rsidRPr="008908EA">
        <w:rPr>
          <w:rFonts w:ascii="Arial" w:hAnsi="Arial" w:cs="Arial"/>
          <w:sz w:val="22"/>
          <w:szCs w:val="22"/>
          <w:u w:val="single"/>
        </w:rPr>
        <w:t>Beobachtungen:______________________________</w:t>
      </w:r>
      <w:r w:rsidRPr="008908EA">
        <w:rPr>
          <w:rFonts w:ascii="Arial" w:hAnsi="Arial" w:cs="Arial"/>
          <w:sz w:val="22"/>
          <w:szCs w:val="22"/>
          <w:u w:val="single"/>
        </w:rPr>
        <w:br/>
      </w:r>
      <w:r w:rsidRPr="008908EA">
        <w:rPr>
          <w:rFonts w:ascii="Arial" w:hAnsi="Arial" w:cs="Arial"/>
          <w:sz w:val="22"/>
          <w:szCs w:val="22"/>
          <w:u w:val="single"/>
        </w:rPr>
        <w:br/>
        <w:t>Zusatzversuch: Eigenschaften der gewonnenen reinen Salpetersäure</w:t>
      </w:r>
      <w:r>
        <w:rPr>
          <w:rFonts w:ascii="Arial" w:hAnsi="Arial" w:cs="Arial"/>
          <w:sz w:val="22"/>
          <w:szCs w:val="22"/>
          <w:u w:val="single"/>
        </w:rPr>
        <w:t xml:space="preserve"> (nur als Lehrerversuch – unter dem Abzug)</w:t>
      </w:r>
      <w:r w:rsidRPr="008908EA">
        <w:rPr>
          <w:rFonts w:ascii="Arial" w:hAnsi="Arial" w:cs="Arial"/>
          <w:sz w:val="22"/>
          <w:szCs w:val="22"/>
        </w:rPr>
        <w:br/>
        <w:t>- Eine zweite Person hält einen glimmenden Holzspan bereit</w:t>
      </w:r>
      <w:r w:rsidRPr="008908EA">
        <w:rPr>
          <w:rFonts w:ascii="Arial" w:hAnsi="Arial" w:cs="Arial"/>
          <w:sz w:val="22"/>
          <w:szCs w:val="22"/>
        </w:rPr>
        <w:br/>
        <w:t xml:space="preserve">- großes </w:t>
      </w:r>
      <w:proofErr w:type="spellStart"/>
      <w:r w:rsidRPr="008908EA">
        <w:rPr>
          <w:rFonts w:ascii="Arial" w:hAnsi="Arial" w:cs="Arial"/>
          <w:sz w:val="22"/>
          <w:szCs w:val="22"/>
        </w:rPr>
        <w:t>Rg</w:t>
      </w:r>
      <w:proofErr w:type="spellEnd"/>
      <w:r w:rsidRPr="008908EA">
        <w:rPr>
          <w:rFonts w:ascii="Arial" w:hAnsi="Arial" w:cs="Arial"/>
          <w:sz w:val="22"/>
          <w:szCs w:val="22"/>
        </w:rPr>
        <w:t xml:space="preserve"> wieder öffnen, vorsichtig erhitzen</w:t>
      </w:r>
      <w:r w:rsidRPr="008908EA">
        <w:rPr>
          <w:rFonts w:ascii="Arial" w:hAnsi="Arial" w:cs="Arial"/>
          <w:sz w:val="22"/>
          <w:szCs w:val="22"/>
        </w:rPr>
        <w:br/>
        <w:t xml:space="preserve">- Sobald Dämpfe entstehen, führt die zweite Person den Glimmspan in den </w:t>
      </w:r>
      <w:proofErr w:type="spellStart"/>
      <w:r w:rsidRPr="008908EA">
        <w:rPr>
          <w:rFonts w:ascii="Arial" w:hAnsi="Arial" w:cs="Arial"/>
          <w:sz w:val="22"/>
          <w:szCs w:val="22"/>
        </w:rPr>
        <w:t>Gasraum</w:t>
      </w:r>
      <w:proofErr w:type="spellEnd"/>
      <w:r w:rsidRPr="008908EA">
        <w:rPr>
          <w:rFonts w:ascii="Arial" w:hAnsi="Arial" w:cs="Arial"/>
          <w:sz w:val="22"/>
          <w:szCs w:val="22"/>
        </w:rPr>
        <w:t xml:space="preserve"> ein</w:t>
      </w:r>
      <w:r w:rsidRPr="008908EA">
        <w:rPr>
          <w:rFonts w:ascii="Arial" w:hAnsi="Arial" w:cs="Arial"/>
          <w:sz w:val="22"/>
          <w:szCs w:val="22"/>
        </w:rPr>
        <w:br/>
      </w:r>
      <w:r w:rsidRPr="008908EA">
        <w:rPr>
          <w:rFonts w:ascii="Arial" w:hAnsi="Arial" w:cs="Arial"/>
          <w:sz w:val="22"/>
          <w:szCs w:val="22"/>
        </w:rPr>
        <w:br/>
      </w:r>
      <w:r w:rsidRPr="008908EA">
        <w:rPr>
          <w:rFonts w:ascii="Arial" w:hAnsi="Arial" w:cs="Arial"/>
          <w:sz w:val="22"/>
          <w:szCs w:val="22"/>
          <w:u w:val="single"/>
        </w:rPr>
        <w:t>Beobachtungen:</w:t>
      </w:r>
      <w:r>
        <w:rPr>
          <w:rFonts w:ascii="Arial" w:hAnsi="Arial" w:cs="Arial"/>
          <w:sz w:val="22"/>
          <w:szCs w:val="22"/>
          <w:u w:val="single"/>
        </w:rPr>
        <w:t>______________________________</w:t>
      </w:r>
      <w:r>
        <w:rPr>
          <w:rFonts w:ascii="Arial" w:hAnsi="Arial" w:cs="Arial"/>
          <w:sz w:val="22"/>
          <w:szCs w:val="22"/>
          <w:u w:val="single"/>
        </w:rPr>
        <w:br/>
      </w:r>
      <w:r w:rsidRPr="004C1795">
        <w:rPr>
          <w:rFonts w:ascii="Arial" w:hAnsi="Arial" w:cs="Arial"/>
          <w:u w:val="single"/>
        </w:rPr>
        <w:br/>
      </w:r>
    </w:p>
    <w:p w:rsidR="0013416F" w:rsidRPr="004C1795" w:rsidRDefault="0013416F" w:rsidP="0013416F">
      <w:pPr>
        <w:rPr>
          <w:rFonts w:ascii="Arial" w:hAnsi="Arial" w:cs="Arial"/>
          <w:b/>
          <w:sz w:val="28"/>
          <w:szCs w:val="28"/>
          <w:u w:val="single"/>
        </w:rPr>
      </w:pPr>
    </w:p>
    <w:p w:rsidR="0013416F" w:rsidRDefault="0013416F" w:rsidP="0013416F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13416F" w:rsidRDefault="0013416F" w:rsidP="0013416F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13416F" w:rsidRDefault="0013416F" w:rsidP="0013416F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13416F" w:rsidRDefault="0013416F" w:rsidP="0013416F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Demonstrationsversuch: Salzsäurespringbrunnen</w:t>
      </w:r>
    </w:p>
    <w:p w:rsidR="0013416F" w:rsidRDefault="0013416F" w:rsidP="0013416F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13416F" w:rsidRPr="00465CE2" w:rsidRDefault="0013416F" w:rsidP="001341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u w:val="single"/>
        </w:rPr>
        <w:t>Erzeugung von Salzsäuregas (Hydrogenchlorid) aus Schwefelsäure und Natriumchlorid   (gleichzeitig Demonstrationsversuch Säureverdrängung)</w:t>
      </w:r>
      <w:r>
        <w:rPr>
          <w:rFonts w:ascii="Arial" w:hAnsi="Arial" w:cs="Arial"/>
          <w:u w:val="single"/>
        </w:rPr>
        <w:br/>
      </w:r>
      <w:r w:rsidRPr="00465CE2">
        <w:rPr>
          <w:rFonts w:ascii="Arial" w:hAnsi="Arial" w:cs="Arial"/>
          <w:sz w:val="22"/>
          <w:szCs w:val="22"/>
        </w:rPr>
        <w:t>- 250 ml Erlenmeyerkolben in Stativ einspannen</w:t>
      </w:r>
      <w:r w:rsidRPr="00465CE2">
        <w:rPr>
          <w:rFonts w:ascii="Arial" w:hAnsi="Arial" w:cs="Arial"/>
          <w:sz w:val="22"/>
          <w:szCs w:val="22"/>
        </w:rPr>
        <w:br/>
        <w:t>- ca. 1 Esslöffel Kochsalz rein</w:t>
      </w:r>
      <w:r w:rsidRPr="00465CE2">
        <w:rPr>
          <w:rFonts w:ascii="Arial" w:hAnsi="Arial" w:cs="Arial"/>
          <w:sz w:val="22"/>
          <w:szCs w:val="22"/>
        </w:rPr>
        <w:br/>
        <w:t>- 2-Loch-Gummistopfen mit Tropftrichter und doppelt gebogenem Glasrohr</w:t>
      </w:r>
      <w:r w:rsidRPr="00465CE2">
        <w:rPr>
          <w:rFonts w:ascii="Arial" w:hAnsi="Arial" w:cs="Arial"/>
          <w:sz w:val="22"/>
          <w:szCs w:val="22"/>
        </w:rPr>
        <w:br/>
        <w:t xml:space="preserve">- ca. 20 ml </w:t>
      </w:r>
      <w:proofErr w:type="spellStart"/>
      <w:r w:rsidRPr="00465CE2">
        <w:rPr>
          <w:rFonts w:ascii="Arial" w:hAnsi="Arial" w:cs="Arial"/>
          <w:sz w:val="22"/>
          <w:szCs w:val="22"/>
        </w:rPr>
        <w:t>konz.Schwefelsäure</w:t>
      </w:r>
      <w:proofErr w:type="spellEnd"/>
      <w:r w:rsidRPr="00465CE2">
        <w:rPr>
          <w:rFonts w:ascii="Arial" w:hAnsi="Arial" w:cs="Arial"/>
          <w:sz w:val="22"/>
          <w:szCs w:val="22"/>
        </w:rPr>
        <w:t xml:space="preserve"> in Tropftrichter  </w:t>
      </w:r>
      <w:r w:rsidRPr="00465CE2">
        <w:rPr>
          <w:rFonts w:ascii="Arial" w:hAnsi="Arial" w:cs="Arial"/>
          <w:b/>
          <w:sz w:val="22"/>
          <w:szCs w:val="22"/>
        </w:rPr>
        <w:t>(HANDSCHUHE!)</w:t>
      </w:r>
      <w:r w:rsidRPr="00465CE2">
        <w:rPr>
          <w:rFonts w:ascii="Arial" w:hAnsi="Arial" w:cs="Arial"/>
          <w:sz w:val="22"/>
          <w:szCs w:val="22"/>
        </w:rPr>
        <w:br/>
        <w:t xml:space="preserve">- großes </w:t>
      </w:r>
      <w:proofErr w:type="spellStart"/>
      <w:r w:rsidRPr="00465CE2">
        <w:rPr>
          <w:rFonts w:ascii="Arial" w:hAnsi="Arial" w:cs="Arial"/>
          <w:sz w:val="22"/>
          <w:szCs w:val="22"/>
        </w:rPr>
        <w:t>Rg</w:t>
      </w:r>
      <w:proofErr w:type="spellEnd"/>
      <w:r w:rsidRPr="00465CE2">
        <w:rPr>
          <w:rFonts w:ascii="Arial" w:hAnsi="Arial" w:cs="Arial"/>
          <w:sz w:val="22"/>
          <w:szCs w:val="22"/>
        </w:rPr>
        <w:t xml:space="preserve"> ca. 2 cm hoch mit Silbernitratlösung füllen und bereit stellen</w:t>
      </w:r>
      <w:r w:rsidRPr="00465CE2">
        <w:rPr>
          <w:rFonts w:ascii="Arial" w:hAnsi="Arial" w:cs="Arial"/>
          <w:sz w:val="22"/>
          <w:szCs w:val="22"/>
        </w:rPr>
        <w:br/>
        <w:t>- Schwefelsäure so lange auf Kochsalz tropfen lassen, bis Gasentwicklung anfängt</w:t>
      </w:r>
      <w:r w:rsidRPr="00465CE2">
        <w:rPr>
          <w:rFonts w:ascii="Arial" w:hAnsi="Arial" w:cs="Arial"/>
          <w:sz w:val="22"/>
          <w:szCs w:val="22"/>
        </w:rPr>
        <w:br/>
      </w:r>
      <w:r w:rsidRPr="00465CE2">
        <w:rPr>
          <w:rFonts w:ascii="Arial" w:hAnsi="Arial" w:cs="Arial"/>
          <w:sz w:val="22"/>
          <w:szCs w:val="22"/>
        </w:rPr>
        <w:br/>
        <w:t xml:space="preserve">Für den Versuch zur </w:t>
      </w:r>
      <w:r w:rsidRPr="00465CE2">
        <w:rPr>
          <w:rFonts w:ascii="Arial" w:hAnsi="Arial" w:cs="Arial"/>
          <w:sz w:val="22"/>
          <w:szCs w:val="22"/>
          <w:u w:val="single"/>
        </w:rPr>
        <w:t>Säureverdrängung</w:t>
      </w:r>
      <w:r w:rsidRPr="00465CE2">
        <w:rPr>
          <w:rFonts w:ascii="Arial" w:hAnsi="Arial" w:cs="Arial"/>
          <w:sz w:val="22"/>
          <w:szCs w:val="22"/>
        </w:rPr>
        <w:br/>
        <w:t xml:space="preserve">- das austretende Gas über die Oberfläche einer Silbernitratlösung in einem </w:t>
      </w:r>
      <w:proofErr w:type="spellStart"/>
      <w:r w:rsidRPr="00465CE2">
        <w:rPr>
          <w:rFonts w:ascii="Arial" w:hAnsi="Arial" w:cs="Arial"/>
          <w:sz w:val="22"/>
          <w:szCs w:val="22"/>
        </w:rPr>
        <w:t>Rg</w:t>
      </w:r>
      <w:proofErr w:type="spellEnd"/>
      <w:r w:rsidRPr="00465CE2">
        <w:rPr>
          <w:rFonts w:ascii="Arial" w:hAnsi="Arial" w:cs="Arial"/>
          <w:sz w:val="22"/>
          <w:szCs w:val="22"/>
        </w:rPr>
        <w:t xml:space="preserve"> leiten</w:t>
      </w:r>
      <w:r w:rsidRPr="00465CE2">
        <w:rPr>
          <w:rFonts w:ascii="Arial" w:hAnsi="Arial" w:cs="Arial"/>
          <w:sz w:val="22"/>
          <w:szCs w:val="22"/>
        </w:rPr>
        <w:br/>
        <w:t>(</w:t>
      </w:r>
      <w:proofErr w:type="spellStart"/>
      <w:r w:rsidRPr="00465CE2">
        <w:rPr>
          <w:rFonts w:ascii="Arial" w:hAnsi="Arial" w:cs="Arial"/>
          <w:sz w:val="22"/>
          <w:szCs w:val="22"/>
        </w:rPr>
        <w:t>Chloridnachweis</w:t>
      </w:r>
      <w:proofErr w:type="spellEnd"/>
      <w:r w:rsidRPr="00465CE2">
        <w:rPr>
          <w:rFonts w:ascii="Arial" w:hAnsi="Arial" w:cs="Arial"/>
          <w:sz w:val="22"/>
          <w:szCs w:val="22"/>
        </w:rPr>
        <w:t>)</w:t>
      </w:r>
      <w:r w:rsidRPr="00465CE2">
        <w:rPr>
          <w:rFonts w:ascii="Arial" w:hAnsi="Arial" w:cs="Arial"/>
          <w:sz w:val="22"/>
          <w:szCs w:val="22"/>
        </w:rPr>
        <w:br/>
      </w:r>
      <w:r w:rsidRPr="00465CE2">
        <w:rPr>
          <w:rFonts w:ascii="Arial" w:hAnsi="Arial" w:cs="Arial"/>
          <w:sz w:val="22"/>
          <w:szCs w:val="22"/>
        </w:rPr>
        <w:br/>
        <w:t xml:space="preserve">- das austretende Gas über die Oberfläche einer Indikatorlösung in einem </w:t>
      </w:r>
      <w:proofErr w:type="spellStart"/>
      <w:r w:rsidRPr="00465CE2">
        <w:rPr>
          <w:rFonts w:ascii="Arial" w:hAnsi="Arial" w:cs="Arial"/>
          <w:sz w:val="22"/>
          <w:szCs w:val="22"/>
        </w:rPr>
        <w:t>Rg</w:t>
      </w:r>
      <w:proofErr w:type="spellEnd"/>
      <w:r w:rsidRPr="00465CE2">
        <w:rPr>
          <w:rFonts w:ascii="Arial" w:hAnsi="Arial" w:cs="Arial"/>
          <w:sz w:val="22"/>
          <w:szCs w:val="22"/>
        </w:rPr>
        <w:t xml:space="preserve"> leiten</w:t>
      </w:r>
      <w:r w:rsidRPr="00465CE2">
        <w:rPr>
          <w:rFonts w:ascii="Arial" w:hAnsi="Arial" w:cs="Arial"/>
          <w:sz w:val="22"/>
          <w:szCs w:val="22"/>
        </w:rPr>
        <w:br/>
        <w:t>(Säurenachweis)</w:t>
      </w:r>
      <w:r w:rsidRPr="00465CE2">
        <w:rPr>
          <w:rFonts w:ascii="Arial" w:hAnsi="Arial" w:cs="Arial"/>
          <w:sz w:val="22"/>
          <w:szCs w:val="22"/>
        </w:rPr>
        <w:br/>
      </w:r>
      <w:r w:rsidRPr="00465CE2">
        <w:rPr>
          <w:rFonts w:ascii="Arial" w:hAnsi="Arial" w:cs="Arial"/>
          <w:sz w:val="22"/>
          <w:szCs w:val="22"/>
        </w:rPr>
        <w:br/>
        <w:t>Für den Versuch zum</w:t>
      </w:r>
      <w:r w:rsidRPr="00465CE2">
        <w:rPr>
          <w:rFonts w:ascii="Arial" w:hAnsi="Arial" w:cs="Arial"/>
          <w:sz w:val="22"/>
          <w:szCs w:val="22"/>
          <w:u w:val="single"/>
        </w:rPr>
        <w:t xml:space="preserve"> Salzsäurespringbrunnen</w:t>
      </w:r>
      <w:r w:rsidRPr="00465CE2">
        <w:rPr>
          <w:rFonts w:ascii="Arial" w:hAnsi="Arial" w:cs="Arial"/>
          <w:sz w:val="22"/>
          <w:szCs w:val="22"/>
          <w:u w:val="single"/>
        </w:rPr>
        <w:br/>
      </w:r>
      <w:r w:rsidRPr="00465CE2">
        <w:rPr>
          <w:rFonts w:ascii="Arial" w:hAnsi="Arial" w:cs="Arial"/>
          <w:sz w:val="22"/>
          <w:szCs w:val="22"/>
        </w:rPr>
        <w:t>- 500 ml Rundkolben, Stopfen mit 1 Loch, Tropfpipette in Stopfen, dickes Ende der Tropfpipette mit ganz kleinem Stopfen verschließen</w:t>
      </w:r>
      <w:r w:rsidRPr="00465CE2">
        <w:rPr>
          <w:rFonts w:ascii="Arial" w:hAnsi="Arial" w:cs="Arial"/>
          <w:sz w:val="22"/>
          <w:szCs w:val="22"/>
        </w:rPr>
        <w:br/>
        <w:t xml:space="preserve">- Salzsäuregas aus dem oberen Versuch durch Rohr </w:t>
      </w:r>
      <w:r w:rsidRPr="00465CE2">
        <w:rPr>
          <w:rFonts w:ascii="Arial" w:hAnsi="Arial" w:cs="Arial"/>
          <w:sz w:val="22"/>
          <w:szCs w:val="22"/>
          <w:u w:val="single"/>
        </w:rPr>
        <w:t>unten</w:t>
      </w:r>
      <w:r w:rsidRPr="00465CE2">
        <w:rPr>
          <w:rFonts w:ascii="Arial" w:hAnsi="Arial" w:cs="Arial"/>
          <w:sz w:val="22"/>
          <w:szCs w:val="22"/>
        </w:rPr>
        <w:t xml:space="preserve"> in den Kolben einleiten, bis es ganz gefüllt ist: Dies merkt man am besten, wenn man gelegentlich an den oberen Rand bläst: Auftretende Nebel sind Indiz für Füllung</w:t>
      </w:r>
      <w:r w:rsidRPr="00465CE2">
        <w:rPr>
          <w:rFonts w:ascii="Arial" w:hAnsi="Arial" w:cs="Arial"/>
          <w:sz w:val="22"/>
          <w:szCs w:val="22"/>
        </w:rPr>
        <w:br/>
        <w:t xml:space="preserve">-  Dann </w:t>
      </w:r>
      <w:r w:rsidRPr="00465CE2">
        <w:rPr>
          <w:rFonts w:ascii="Arial" w:hAnsi="Arial" w:cs="Arial"/>
          <w:sz w:val="22"/>
          <w:szCs w:val="22"/>
          <w:u w:val="single"/>
        </w:rPr>
        <w:t>sofort</w:t>
      </w:r>
      <w:r w:rsidRPr="00465CE2">
        <w:rPr>
          <w:rFonts w:ascii="Arial" w:hAnsi="Arial" w:cs="Arial"/>
          <w:sz w:val="22"/>
          <w:szCs w:val="22"/>
        </w:rPr>
        <w:t xml:space="preserve"> den Kolben mit vorbereitetem Stopfen/Pipette/Stopfen verschließen</w:t>
      </w:r>
    </w:p>
    <w:p w:rsidR="00392745" w:rsidRDefault="0013416F" w:rsidP="00392745">
      <w:pPr>
        <w:rPr>
          <w:rFonts w:ascii="Arial" w:hAnsi="Arial" w:cs="Arial"/>
          <w:i/>
          <w:sz w:val="28"/>
          <w:szCs w:val="28"/>
          <w:u w:val="single"/>
        </w:rPr>
      </w:pPr>
      <w:r w:rsidRPr="00465CE2">
        <w:rPr>
          <w:rFonts w:ascii="Arial" w:hAnsi="Arial" w:cs="Arial"/>
          <w:sz w:val="22"/>
          <w:szCs w:val="22"/>
        </w:rPr>
        <w:t>- 2l Becherglas mit Wasser füllen, etwas Indikatorflüssigkeit dazu</w:t>
      </w:r>
      <w:r w:rsidRPr="00465CE2">
        <w:rPr>
          <w:rFonts w:ascii="Arial" w:hAnsi="Arial" w:cs="Arial"/>
          <w:sz w:val="22"/>
          <w:szCs w:val="22"/>
        </w:rPr>
        <w:br/>
        <w:t xml:space="preserve">- </w:t>
      </w:r>
      <w:proofErr w:type="spellStart"/>
      <w:r w:rsidRPr="00465CE2">
        <w:rPr>
          <w:rFonts w:ascii="Arial" w:hAnsi="Arial" w:cs="Arial"/>
          <w:sz w:val="22"/>
          <w:szCs w:val="22"/>
        </w:rPr>
        <w:t>Pipettenende</w:t>
      </w:r>
      <w:proofErr w:type="spellEnd"/>
      <w:r w:rsidRPr="00465CE2">
        <w:rPr>
          <w:rFonts w:ascii="Arial" w:hAnsi="Arial" w:cs="Arial"/>
          <w:sz w:val="22"/>
          <w:szCs w:val="22"/>
        </w:rPr>
        <w:t xml:space="preserve"> in Wasser tauchen, kleinen Stopfen unter Wasser entfernen</w:t>
      </w:r>
      <w:r w:rsidRPr="00465CE2">
        <w:rPr>
          <w:rFonts w:ascii="Arial" w:hAnsi="Arial" w:cs="Arial"/>
          <w:sz w:val="22"/>
          <w:szCs w:val="22"/>
        </w:rPr>
        <w:br/>
        <w:t xml:space="preserve">- warten bis Wasserspiegel bis zur </w:t>
      </w:r>
      <w:proofErr w:type="spellStart"/>
      <w:r w:rsidRPr="00465CE2">
        <w:rPr>
          <w:rFonts w:ascii="Arial" w:hAnsi="Arial" w:cs="Arial"/>
          <w:sz w:val="22"/>
          <w:szCs w:val="22"/>
        </w:rPr>
        <w:t>Pipettenspitze</w:t>
      </w:r>
      <w:proofErr w:type="spellEnd"/>
      <w:r w:rsidRPr="00465CE2">
        <w:rPr>
          <w:rFonts w:ascii="Arial" w:hAnsi="Arial" w:cs="Arial"/>
          <w:sz w:val="22"/>
          <w:szCs w:val="22"/>
        </w:rPr>
        <w:t xml:space="preserve"> gestiegen ist (notfalls durch etwas hoch und runter bewegen des Kolbens nachhelfen)</w:t>
      </w:r>
      <w:r w:rsidRPr="00465CE2">
        <w:rPr>
          <w:rFonts w:ascii="Arial" w:hAnsi="Arial" w:cs="Arial"/>
          <w:sz w:val="22"/>
          <w:szCs w:val="22"/>
        </w:rPr>
        <w:br/>
      </w:r>
      <w:r w:rsidRPr="00465CE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u w:val="single"/>
        </w:rPr>
        <w:t>Beobachtung:______________________________</w:t>
      </w:r>
      <w:r>
        <w:rPr>
          <w:rFonts w:ascii="Arial" w:hAnsi="Arial" w:cs="Arial"/>
        </w:rPr>
        <w:br/>
      </w:r>
    </w:p>
    <w:p w:rsidR="00EA2A4F" w:rsidRPr="00392745" w:rsidRDefault="00EA2A4F" w:rsidP="004D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lastRenderedPageBreak/>
        <w:t>Päd</w:t>
      </w:r>
      <w:r w:rsidR="00D60320">
        <w:rPr>
          <w:rFonts w:ascii="Arial" w:hAnsi="Arial" w:cs="Arial"/>
          <w:i/>
          <w:sz w:val="28"/>
          <w:szCs w:val="28"/>
          <w:u w:val="single"/>
        </w:rPr>
        <w:t>agogisch-didaktische Hinweise</w:t>
      </w:r>
      <w:r w:rsidR="00392745">
        <w:rPr>
          <w:rFonts w:ascii="Arial" w:hAnsi="Arial" w:cs="Arial"/>
          <w:u w:val="single"/>
        </w:rPr>
        <w:br/>
      </w:r>
    </w:p>
    <w:p w:rsidR="00EA2A4F" w:rsidRPr="00EA2A4F" w:rsidRDefault="00EA2A4F" w:rsidP="004D00BD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>Die Versuche a) bis c) haben gemeinsam:</w:t>
      </w:r>
      <w:r>
        <w:rPr>
          <w:rFonts w:ascii="Arial" w:hAnsi="Arial" w:cs="Arial"/>
          <w:i/>
          <w:sz w:val="22"/>
          <w:szCs w:val="22"/>
        </w:rPr>
        <w:br/>
        <w:t>- eine Säure wird auf ein Salz getropft</w:t>
      </w:r>
      <w:r>
        <w:rPr>
          <w:rFonts w:ascii="Arial" w:hAnsi="Arial" w:cs="Arial"/>
          <w:i/>
          <w:sz w:val="22"/>
          <w:szCs w:val="22"/>
        </w:rPr>
        <w:br/>
        <w:t>- es kommt zur Gasentwicklung</w:t>
      </w:r>
      <w:r>
        <w:rPr>
          <w:rFonts w:ascii="Arial" w:hAnsi="Arial" w:cs="Arial"/>
          <w:i/>
          <w:sz w:val="22"/>
          <w:szCs w:val="22"/>
        </w:rPr>
        <w:br/>
        <w:t xml:space="preserve">- zumindest bei a) wird das Gas genau identifiziert: Bei Mischung mit Wasser entsteht Säure (Indikator), der </w:t>
      </w:r>
      <w:proofErr w:type="spellStart"/>
      <w:r>
        <w:rPr>
          <w:rFonts w:ascii="Arial" w:hAnsi="Arial" w:cs="Arial"/>
          <w:i/>
          <w:sz w:val="22"/>
          <w:szCs w:val="22"/>
        </w:rPr>
        <w:t>Chloridtest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mit Silbernitratlösung ist eb</w:t>
      </w:r>
      <w:r w:rsidR="00B56D3E">
        <w:rPr>
          <w:rFonts w:ascii="Arial" w:hAnsi="Arial" w:cs="Arial"/>
          <w:i/>
          <w:sz w:val="22"/>
          <w:szCs w:val="22"/>
        </w:rPr>
        <w:t>e</w:t>
      </w:r>
      <w:r>
        <w:rPr>
          <w:rFonts w:ascii="Arial" w:hAnsi="Arial" w:cs="Arial"/>
          <w:i/>
          <w:sz w:val="22"/>
          <w:szCs w:val="22"/>
        </w:rPr>
        <w:t>nfalls positiv: also „Chlorid-säure (= Salzsäure). Bei b) ist den Schüler*innen von früheren Epochen das</w:t>
      </w:r>
      <w:r w:rsidR="00B56D3E">
        <w:rPr>
          <w:rFonts w:ascii="Arial" w:hAnsi="Arial" w:cs="Arial"/>
          <w:i/>
          <w:sz w:val="22"/>
          <w:szCs w:val="22"/>
        </w:rPr>
        <w:t xml:space="preserve"> </w:t>
      </w:r>
      <w:r w:rsidR="0087502A">
        <w:rPr>
          <w:rFonts w:ascii="Arial" w:hAnsi="Arial" w:cs="Arial"/>
          <w:i/>
          <w:sz w:val="22"/>
          <w:szCs w:val="22"/>
        </w:rPr>
        <w:t>schwere. l</w:t>
      </w:r>
      <w:r>
        <w:rPr>
          <w:rFonts w:ascii="Arial" w:hAnsi="Arial" w:cs="Arial"/>
          <w:i/>
          <w:sz w:val="22"/>
          <w:szCs w:val="22"/>
        </w:rPr>
        <w:t>öschende Gas als Kohlendioxid, d.h. Gas der Kohlensäure bekannt.</w:t>
      </w:r>
      <w:r w:rsidR="00B56D3E">
        <w:rPr>
          <w:rFonts w:ascii="Arial" w:hAnsi="Arial" w:cs="Arial"/>
          <w:i/>
          <w:sz w:val="22"/>
          <w:szCs w:val="22"/>
        </w:rPr>
        <w:t xml:space="preserve"> Bei c) gibt es zumindest den Hinweis, dass der Nitratstamm in der reinen Salpetersäure Sauerstoff abgibt (Glimmspanprobe), ebenso wie das Nitrat der Salze (Kap.8)</w:t>
      </w:r>
      <w:r>
        <w:rPr>
          <w:rFonts w:ascii="Arial" w:hAnsi="Arial" w:cs="Arial"/>
          <w:i/>
          <w:sz w:val="22"/>
          <w:szCs w:val="22"/>
        </w:rPr>
        <w:br/>
      </w:r>
    </w:p>
    <w:p w:rsidR="0013416F" w:rsidRPr="00C613CA" w:rsidRDefault="00392745" w:rsidP="004D00BD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C613C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063EB266" wp14:editId="2E4EA8C8">
            <wp:simplePos x="0" y="0"/>
            <wp:positionH relativeFrom="column">
              <wp:posOffset>4067175</wp:posOffset>
            </wp:positionH>
            <wp:positionV relativeFrom="paragraph">
              <wp:posOffset>667385</wp:posOffset>
            </wp:positionV>
            <wp:extent cx="706120" cy="1057275"/>
            <wp:effectExtent l="0" t="0" r="0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13CA" w:rsidRPr="00C613CA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D04E1AF" wp14:editId="7F52D967">
            <wp:simplePos x="0" y="0"/>
            <wp:positionH relativeFrom="column">
              <wp:posOffset>1250341</wp:posOffset>
            </wp:positionH>
            <wp:positionV relativeFrom="paragraph">
              <wp:posOffset>703072</wp:posOffset>
            </wp:positionV>
            <wp:extent cx="647065" cy="971550"/>
            <wp:effectExtent l="0" t="0" r="635" b="0"/>
            <wp:wrapNone/>
            <wp:docPr id="1" name="Grafik 1" descr="C:\Users\meinr\Desktop\Gabelpfeil doppe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inr\Desktop\Gabelpfeil doppe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2A4F">
        <w:rPr>
          <w:rFonts w:ascii="Arial" w:hAnsi="Arial" w:cs="Arial"/>
          <w:i/>
          <w:sz w:val="22"/>
          <w:szCs w:val="22"/>
        </w:rPr>
        <w:t>Das erste Reaktionsschema kann im Klassengespräch erarbeitet werden, die Schemata von b) und c) dann in Kleingruppen möglich</w:t>
      </w:r>
      <w:r w:rsidR="00EA2A4F">
        <w:rPr>
          <w:rFonts w:ascii="Arial" w:hAnsi="Arial" w:cs="Arial"/>
          <w:i/>
          <w:sz w:val="22"/>
          <w:szCs w:val="22"/>
        </w:rPr>
        <w:br/>
      </w:r>
      <w:r w:rsidR="00EA2A4F">
        <w:rPr>
          <w:rFonts w:ascii="Arial" w:hAnsi="Arial" w:cs="Arial"/>
          <w:i/>
          <w:sz w:val="22"/>
          <w:szCs w:val="22"/>
        </w:rPr>
        <w:br/>
        <w:t xml:space="preserve">a) </w:t>
      </w:r>
      <w:r w:rsidR="00C613CA">
        <w:rPr>
          <w:rFonts w:ascii="Arial" w:hAnsi="Arial" w:cs="Arial"/>
          <w:i/>
          <w:sz w:val="22"/>
          <w:szCs w:val="22"/>
        </w:rPr>
        <w:t xml:space="preserve"> Natriumchlorid</w:t>
      </w:r>
      <w:r w:rsidR="00C613CA">
        <w:rPr>
          <w:rFonts w:ascii="Arial" w:hAnsi="Arial" w:cs="Arial"/>
          <w:i/>
          <w:sz w:val="22"/>
          <w:szCs w:val="22"/>
        </w:rPr>
        <w:tab/>
      </w:r>
      <w:r w:rsidR="00C613CA">
        <w:rPr>
          <w:rFonts w:ascii="Arial" w:hAnsi="Arial" w:cs="Arial"/>
          <w:i/>
          <w:sz w:val="22"/>
          <w:szCs w:val="22"/>
        </w:rPr>
        <w:tab/>
        <w:t>„</w:t>
      </w:r>
      <w:proofErr w:type="spellStart"/>
      <w:r w:rsidR="00C613CA">
        <w:rPr>
          <w:rFonts w:ascii="Arial" w:hAnsi="Arial" w:cs="Arial"/>
          <w:i/>
          <w:sz w:val="22"/>
          <w:szCs w:val="22"/>
        </w:rPr>
        <w:t>Sulfatsäure</w:t>
      </w:r>
      <w:proofErr w:type="spellEnd"/>
      <w:r w:rsidR="00C613CA">
        <w:rPr>
          <w:rFonts w:ascii="Arial" w:hAnsi="Arial" w:cs="Arial"/>
          <w:i/>
          <w:sz w:val="22"/>
          <w:szCs w:val="22"/>
        </w:rPr>
        <w:t xml:space="preserve">“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b) Kaliumcarbonat            „</w:t>
      </w:r>
      <w:proofErr w:type="spellStart"/>
      <w:r>
        <w:rPr>
          <w:rFonts w:ascii="Arial" w:hAnsi="Arial" w:cs="Arial"/>
          <w:i/>
          <w:sz w:val="22"/>
          <w:szCs w:val="22"/>
        </w:rPr>
        <w:t>Chloridsäure</w:t>
      </w:r>
      <w:proofErr w:type="spellEnd"/>
      <w:r>
        <w:rPr>
          <w:rFonts w:ascii="Arial" w:hAnsi="Arial" w:cs="Arial"/>
          <w:i/>
          <w:sz w:val="22"/>
          <w:szCs w:val="22"/>
        </w:rPr>
        <w:t>“</w:t>
      </w:r>
      <w:r>
        <w:rPr>
          <w:rFonts w:ascii="Arial" w:hAnsi="Arial" w:cs="Arial"/>
          <w:i/>
          <w:sz w:val="22"/>
          <w:szCs w:val="22"/>
        </w:rPr>
        <w:br/>
        <w:t>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C613CA">
        <w:rPr>
          <w:rFonts w:ascii="Arial" w:hAnsi="Arial" w:cs="Arial"/>
          <w:i/>
          <w:sz w:val="22"/>
          <w:szCs w:val="22"/>
        </w:rPr>
        <w:t>= Schwefelsäure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= Salzsäure    </w:t>
      </w:r>
      <w:r w:rsidR="00C613CA">
        <w:rPr>
          <w:rFonts w:ascii="Arial" w:hAnsi="Arial" w:cs="Arial"/>
          <w:i/>
          <w:sz w:val="22"/>
          <w:szCs w:val="22"/>
        </w:rPr>
        <w:br/>
      </w:r>
      <w:r w:rsidR="00C613CA">
        <w:rPr>
          <w:rFonts w:ascii="Arial" w:hAnsi="Arial" w:cs="Arial"/>
          <w:i/>
          <w:sz w:val="22"/>
          <w:szCs w:val="22"/>
        </w:rPr>
        <w:br/>
      </w:r>
      <w:r w:rsidR="0013416F" w:rsidRPr="00C613CA">
        <w:rPr>
          <w:rFonts w:ascii="Arial" w:hAnsi="Arial" w:cs="Arial"/>
          <w:u w:val="single"/>
        </w:rPr>
        <w:br/>
      </w:r>
      <w:r w:rsidR="0013416F" w:rsidRPr="00C613CA">
        <w:rPr>
          <w:rFonts w:ascii="Arial" w:hAnsi="Arial" w:cs="Arial"/>
          <w:sz w:val="22"/>
          <w:szCs w:val="22"/>
          <w:u w:val="single"/>
        </w:rPr>
        <w:br/>
      </w:r>
    </w:p>
    <w:p w:rsidR="0013416F" w:rsidRDefault="0013416F" w:rsidP="004D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u w:val="single"/>
        </w:rPr>
      </w:pPr>
    </w:p>
    <w:p w:rsidR="0013416F" w:rsidRPr="00392745" w:rsidRDefault="00AA1322" w:rsidP="004D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u w:val="single"/>
        </w:rPr>
      </w:pPr>
      <w:r w:rsidRPr="00C613C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4EA4D53" wp14:editId="2BA52506">
            <wp:simplePos x="0" y="0"/>
            <wp:positionH relativeFrom="column">
              <wp:posOffset>1275715</wp:posOffset>
            </wp:positionH>
            <wp:positionV relativeFrom="paragraph">
              <wp:posOffset>1198880</wp:posOffset>
            </wp:positionV>
            <wp:extent cx="706120" cy="1057275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13C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613CA">
        <w:rPr>
          <w:rFonts w:ascii="Arial" w:hAnsi="Arial" w:cs="Arial"/>
          <w:i/>
          <w:sz w:val="22"/>
          <w:szCs w:val="22"/>
        </w:rPr>
        <w:t xml:space="preserve">        </w:t>
      </w:r>
      <w:r w:rsidR="00C613CA">
        <w:rPr>
          <w:rFonts w:ascii="Arial" w:hAnsi="Arial" w:cs="Arial"/>
          <w:i/>
          <w:sz w:val="22"/>
          <w:szCs w:val="22"/>
        </w:rPr>
        <w:br/>
        <w:t xml:space="preserve">         </w:t>
      </w:r>
      <w:r w:rsidR="00B56D3E">
        <w:rPr>
          <w:rFonts w:ascii="Arial" w:hAnsi="Arial" w:cs="Arial"/>
          <w:i/>
          <w:sz w:val="22"/>
          <w:szCs w:val="22"/>
        </w:rPr>
        <w:t xml:space="preserve"> Nat</w:t>
      </w:r>
      <w:r w:rsidR="00C613CA">
        <w:rPr>
          <w:rFonts w:ascii="Arial" w:hAnsi="Arial" w:cs="Arial"/>
          <w:i/>
          <w:sz w:val="22"/>
          <w:szCs w:val="22"/>
        </w:rPr>
        <w:t>riumsulfat</w:t>
      </w:r>
      <w:r w:rsidR="00C613CA">
        <w:rPr>
          <w:rFonts w:ascii="Arial" w:hAnsi="Arial" w:cs="Arial"/>
          <w:i/>
          <w:sz w:val="22"/>
          <w:szCs w:val="22"/>
        </w:rPr>
        <w:tab/>
      </w:r>
      <w:r w:rsidR="00C613CA">
        <w:rPr>
          <w:rFonts w:ascii="Arial" w:hAnsi="Arial" w:cs="Arial"/>
          <w:i/>
          <w:sz w:val="22"/>
          <w:szCs w:val="22"/>
        </w:rPr>
        <w:tab/>
        <w:t>„</w:t>
      </w:r>
      <w:proofErr w:type="spellStart"/>
      <w:r w:rsidR="00C613CA">
        <w:rPr>
          <w:rFonts w:ascii="Arial" w:hAnsi="Arial" w:cs="Arial"/>
          <w:i/>
          <w:sz w:val="22"/>
          <w:szCs w:val="22"/>
        </w:rPr>
        <w:t>Chloridsäure</w:t>
      </w:r>
      <w:proofErr w:type="spellEnd"/>
      <w:r w:rsidR="00C613CA">
        <w:rPr>
          <w:rFonts w:ascii="Arial" w:hAnsi="Arial" w:cs="Arial"/>
          <w:i/>
          <w:sz w:val="22"/>
          <w:szCs w:val="22"/>
        </w:rPr>
        <w:t xml:space="preserve">“ </w:t>
      </w:r>
      <w:r w:rsidR="00392745">
        <w:rPr>
          <w:rFonts w:ascii="Arial" w:hAnsi="Arial" w:cs="Arial"/>
          <w:i/>
          <w:sz w:val="22"/>
          <w:szCs w:val="22"/>
        </w:rPr>
        <w:tab/>
        <w:t xml:space="preserve">      Kaliumchlorid           „</w:t>
      </w:r>
      <w:proofErr w:type="spellStart"/>
      <w:r w:rsidR="00392745">
        <w:rPr>
          <w:rFonts w:ascii="Arial" w:hAnsi="Arial" w:cs="Arial"/>
          <w:i/>
          <w:sz w:val="22"/>
          <w:szCs w:val="22"/>
        </w:rPr>
        <w:t>Carbonatsäure</w:t>
      </w:r>
      <w:proofErr w:type="spellEnd"/>
      <w:r w:rsidR="00392745">
        <w:rPr>
          <w:rFonts w:ascii="Arial" w:hAnsi="Arial" w:cs="Arial"/>
          <w:i/>
          <w:sz w:val="22"/>
          <w:szCs w:val="22"/>
        </w:rPr>
        <w:t>“</w:t>
      </w:r>
      <w:r w:rsidR="00392745">
        <w:rPr>
          <w:rFonts w:ascii="Arial" w:hAnsi="Arial" w:cs="Arial"/>
          <w:i/>
          <w:sz w:val="22"/>
          <w:szCs w:val="22"/>
        </w:rPr>
        <w:br/>
        <w:t>.</w:t>
      </w:r>
      <w:r w:rsidR="00392745">
        <w:rPr>
          <w:rFonts w:ascii="Arial" w:hAnsi="Arial" w:cs="Arial"/>
          <w:i/>
          <w:sz w:val="22"/>
          <w:szCs w:val="22"/>
        </w:rPr>
        <w:tab/>
      </w:r>
      <w:r w:rsidR="00392745">
        <w:rPr>
          <w:rFonts w:ascii="Arial" w:hAnsi="Arial" w:cs="Arial"/>
          <w:i/>
          <w:sz w:val="22"/>
          <w:szCs w:val="22"/>
        </w:rPr>
        <w:tab/>
      </w:r>
      <w:r w:rsidR="00392745">
        <w:rPr>
          <w:rFonts w:ascii="Arial" w:hAnsi="Arial" w:cs="Arial"/>
          <w:i/>
          <w:sz w:val="22"/>
          <w:szCs w:val="22"/>
        </w:rPr>
        <w:tab/>
      </w:r>
      <w:r w:rsidR="00392745">
        <w:rPr>
          <w:rFonts w:ascii="Arial" w:hAnsi="Arial" w:cs="Arial"/>
          <w:i/>
          <w:sz w:val="22"/>
          <w:szCs w:val="22"/>
        </w:rPr>
        <w:tab/>
      </w:r>
      <w:r w:rsidR="00C613CA">
        <w:rPr>
          <w:rFonts w:ascii="Arial" w:hAnsi="Arial" w:cs="Arial"/>
          <w:i/>
          <w:sz w:val="22"/>
          <w:szCs w:val="22"/>
        </w:rPr>
        <w:t>= Salzsäure</w:t>
      </w:r>
      <w:r w:rsidR="007C1F57" w:rsidRPr="00520A9D">
        <w:rPr>
          <w:rFonts w:ascii="Arial" w:hAnsi="Arial" w:cs="Arial"/>
          <w:i/>
          <w:sz w:val="22"/>
          <w:szCs w:val="22"/>
        </w:rPr>
        <w:t>↑</w:t>
      </w:r>
      <w:r w:rsidR="00392745">
        <w:rPr>
          <w:rFonts w:ascii="Arial" w:hAnsi="Arial" w:cs="Arial"/>
          <w:i/>
          <w:sz w:val="22"/>
          <w:szCs w:val="22"/>
        </w:rPr>
        <w:tab/>
      </w:r>
      <w:r w:rsidR="00392745">
        <w:rPr>
          <w:rFonts w:ascii="Arial" w:hAnsi="Arial" w:cs="Arial"/>
          <w:i/>
          <w:sz w:val="22"/>
          <w:szCs w:val="22"/>
        </w:rPr>
        <w:tab/>
      </w:r>
      <w:r w:rsidR="00392745">
        <w:rPr>
          <w:rFonts w:ascii="Arial" w:hAnsi="Arial" w:cs="Arial"/>
          <w:i/>
          <w:sz w:val="22"/>
          <w:szCs w:val="22"/>
        </w:rPr>
        <w:tab/>
      </w:r>
      <w:r w:rsidR="00392745">
        <w:rPr>
          <w:rFonts w:ascii="Arial" w:hAnsi="Arial" w:cs="Arial"/>
          <w:i/>
          <w:sz w:val="22"/>
          <w:szCs w:val="22"/>
        </w:rPr>
        <w:tab/>
      </w:r>
      <w:r w:rsidR="00392745">
        <w:rPr>
          <w:rFonts w:ascii="Arial" w:hAnsi="Arial" w:cs="Arial"/>
          <w:i/>
          <w:sz w:val="22"/>
          <w:szCs w:val="22"/>
        </w:rPr>
        <w:tab/>
        <w:t xml:space="preserve">   = Kohlensäure</w:t>
      </w:r>
      <w:r w:rsidR="00392745" w:rsidRPr="00520A9D">
        <w:rPr>
          <w:rFonts w:ascii="Arial" w:hAnsi="Arial" w:cs="Arial"/>
          <w:i/>
          <w:sz w:val="22"/>
          <w:szCs w:val="22"/>
        </w:rPr>
        <w:t>↑</w:t>
      </w:r>
      <w:r w:rsidR="00392745">
        <w:rPr>
          <w:rFonts w:ascii="Arial" w:hAnsi="Arial" w:cs="Arial"/>
          <w:i/>
          <w:sz w:val="22"/>
          <w:szCs w:val="22"/>
        </w:rPr>
        <w:tab/>
      </w:r>
      <w:r w:rsidR="00392745">
        <w:rPr>
          <w:rFonts w:ascii="Arial" w:hAnsi="Arial" w:cs="Arial"/>
          <w:i/>
          <w:sz w:val="22"/>
          <w:szCs w:val="22"/>
        </w:rPr>
        <w:tab/>
      </w:r>
      <w:r w:rsidR="00392745">
        <w:rPr>
          <w:rFonts w:ascii="Arial" w:hAnsi="Arial" w:cs="Arial"/>
          <w:i/>
          <w:sz w:val="22"/>
          <w:szCs w:val="22"/>
        </w:rPr>
        <w:tab/>
      </w:r>
      <w:r w:rsidR="00392745">
        <w:rPr>
          <w:rFonts w:ascii="Arial" w:hAnsi="Arial" w:cs="Arial"/>
          <w:i/>
          <w:sz w:val="22"/>
          <w:szCs w:val="22"/>
        </w:rPr>
        <w:tab/>
      </w:r>
      <w:r w:rsidR="00B56D3E">
        <w:rPr>
          <w:rFonts w:ascii="Arial" w:hAnsi="Arial" w:cs="Arial"/>
          <w:i/>
          <w:sz w:val="22"/>
          <w:szCs w:val="22"/>
        </w:rPr>
        <w:br/>
      </w:r>
      <w:r w:rsidR="00B56D3E">
        <w:rPr>
          <w:rFonts w:ascii="Arial" w:hAnsi="Arial" w:cs="Arial"/>
          <w:i/>
          <w:sz w:val="22"/>
          <w:szCs w:val="22"/>
        </w:rPr>
        <w:br/>
      </w:r>
      <w:r w:rsidR="00B56D3E">
        <w:rPr>
          <w:rFonts w:ascii="Arial" w:hAnsi="Arial" w:cs="Arial"/>
          <w:i/>
          <w:sz w:val="22"/>
          <w:szCs w:val="22"/>
        </w:rPr>
        <w:br/>
        <w:t xml:space="preserve">     c)     Kaliumnitrat                  „</w:t>
      </w:r>
      <w:proofErr w:type="spellStart"/>
      <w:r w:rsidR="00B56D3E">
        <w:rPr>
          <w:rFonts w:ascii="Arial" w:hAnsi="Arial" w:cs="Arial"/>
          <w:i/>
          <w:sz w:val="22"/>
          <w:szCs w:val="22"/>
        </w:rPr>
        <w:t>Sulfatsäure</w:t>
      </w:r>
      <w:proofErr w:type="spellEnd"/>
      <w:r w:rsidR="00B56D3E">
        <w:rPr>
          <w:rFonts w:ascii="Arial" w:hAnsi="Arial" w:cs="Arial"/>
          <w:i/>
          <w:sz w:val="22"/>
          <w:szCs w:val="22"/>
        </w:rPr>
        <w:t xml:space="preserve">“ </w:t>
      </w:r>
      <w:r>
        <w:rPr>
          <w:rFonts w:ascii="Arial" w:hAnsi="Arial" w:cs="Arial"/>
          <w:i/>
          <w:sz w:val="22"/>
          <w:szCs w:val="22"/>
        </w:rPr>
        <w:br/>
        <w:t xml:space="preserve">                                                 = Schwefelsäure</w:t>
      </w:r>
    </w:p>
    <w:p w:rsidR="00392745" w:rsidRDefault="00392745" w:rsidP="00AA1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 w:rsidR="00AA1322">
        <w:rPr>
          <w:rFonts w:ascii="Arial" w:hAnsi="Arial" w:cs="Arial"/>
          <w:i/>
          <w:sz w:val="22"/>
          <w:szCs w:val="22"/>
        </w:rPr>
        <w:br/>
        <w:t xml:space="preserve">               Kaliumsulfat            „Nitratsäure“ </w:t>
      </w:r>
      <w:r w:rsidR="00AA1322" w:rsidRPr="00520A9D">
        <w:rPr>
          <w:rFonts w:ascii="Arial" w:hAnsi="Arial" w:cs="Arial"/>
          <w:i/>
          <w:sz w:val="22"/>
          <w:szCs w:val="22"/>
        </w:rPr>
        <w:t>↑</w:t>
      </w:r>
      <w:r w:rsidR="00AA1322">
        <w:rPr>
          <w:rFonts w:ascii="Arial" w:hAnsi="Arial" w:cs="Arial"/>
          <w:i/>
          <w:sz w:val="22"/>
          <w:szCs w:val="22"/>
        </w:rPr>
        <w:br/>
        <w:t xml:space="preserve">                                               = Salpetersäure</w:t>
      </w:r>
      <w:r>
        <w:rPr>
          <w:rFonts w:ascii="Arial" w:hAnsi="Arial" w:cs="Arial"/>
          <w:i/>
          <w:sz w:val="22"/>
          <w:szCs w:val="22"/>
        </w:rPr>
        <w:br/>
      </w:r>
      <w:r w:rsidR="00B56D3E">
        <w:rPr>
          <w:rFonts w:ascii="Arial" w:hAnsi="Arial" w:cs="Arial"/>
          <w:i/>
          <w:sz w:val="22"/>
          <w:szCs w:val="22"/>
        </w:rPr>
        <w:t xml:space="preserve"> </w:t>
      </w:r>
      <w:r w:rsidR="00AA1322">
        <w:rPr>
          <w:rFonts w:ascii="Arial" w:hAnsi="Arial" w:cs="Arial"/>
          <w:i/>
          <w:sz w:val="22"/>
          <w:szCs w:val="22"/>
        </w:rPr>
        <w:br/>
      </w:r>
    </w:p>
    <w:p w:rsidR="00B56D3E" w:rsidRPr="004D00BD" w:rsidRDefault="00B56D3E" w:rsidP="004D00BD">
      <w:pPr>
        <w:pStyle w:val="Listenabsatz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4D00BD">
        <w:rPr>
          <w:rFonts w:ascii="Arial" w:hAnsi="Arial" w:cs="Arial"/>
          <w:i/>
          <w:sz w:val="22"/>
          <w:szCs w:val="22"/>
        </w:rPr>
        <w:t xml:space="preserve">Zur Erlangung einer größeren Sicherheit </w:t>
      </w:r>
      <w:r w:rsidR="00CE4394" w:rsidRPr="004D00BD">
        <w:rPr>
          <w:rFonts w:ascii="Arial" w:hAnsi="Arial" w:cs="Arial"/>
          <w:i/>
          <w:sz w:val="22"/>
          <w:szCs w:val="22"/>
        </w:rPr>
        <w:t>kö</w:t>
      </w:r>
      <w:r w:rsidR="002A384A" w:rsidRPr="004D00BD">
        <w:rPr>
          <w:rFonts w:ascii="Arial" w:hAnsi="Arial" w:cs="Arial"/>
          <w:i/>
          <w:sz w:val="22"/>
          <w:szCs w:val="22"/>
        </w:rPr>
        <w:t>n</w:t>
      </w:r>
      <w:r w:rsidR="00CE4394" w:rsidRPr="004D00BD">
        <w:rPr>
          <w:rFonts w:ascii="Arial" w:hAnsi="Arial" w:cs="Arial"/>
          <w:i/>
          <w:sz w:val="22"/>
          <w:szCs w:val="22"/>
        </w:rPr>
        <w:t>nen weitere Übungen mit Alltagsbezug gedanklich gemacht werden, z.B. im Haushalt die Auflösung von wasserunlöslichen Kalkresten (Calciumcarbonat) durch Essig- oder Zitronensäure</w:t>
      </w:r>
      <w:r w:rsidR="00CE4394" w:rsidRPr="004D00BD">
        <w:rPr>
          <w:rFonts w:ascii="Arial" w:hAnsi="Arial" w:cs="Arial"/>
          <w:i/>
          <w:sz w:val="22"/>
          <w:szCs w:val="22"/>
        </w:rPr>
        <w:br/>
      </w:r>
    </w:p>
    <w:p w:rsidR="00CE4394" w:rsidRDefault="00CE4394" w:rsidP="004D00BD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Dann kann man ganz unverfänglich die Aufgabe stellen,</w:t>
      </w:r>
      <w:r w:rsidR="002A384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was bei der </w:t>
      </w:r>
      <w:r w:rsidR="002A384A">
        <w:rPr>
          <w:rFonts w:ascii="Arial" w:hAnsi="Arial" w:cs="Arial"/>
          <w:i/>
          <w:sz w:val="22"/>
          <w:szCs w:val="22"/>
        </w:rPr>
        <w:t>Mischung</w:t>
      </w:r>
      <w:r>
        <w:rPr>
          <w:rFonts w:ascii="Arial" w:hAnsi="Arial" w:cs="Arial"/>
          <w:i/>
          <w:sz w:val="22"/>
          <w:szCs w:val="22"/>
        </w:rPr>
        <w:t xml:space="preserve"> von Kochsalz und Essigsäure passiert. Wer brav gelernt hat, vervollständigt das Schema zu den Produkten Natriumacetat und „</w:t>
      </w:r>
      <w:proofErr w:type="spellStart"/>
      <w:r>
        <w:rPr>
          <w:rFonts w:ascii="Arial" w:hAnsi="Arial" w:cs="Arial"/>
          <w:i/>
          <w:sz w:val="22"/>
          <w:szCs w:val="22"/>
        </w:rPr>
        <w:t>Chloridsäure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br/>
        <w:t>ABER: Koc</w:t>
      </w:r>
      <w:r w:rsidR="002A384A">
        <w:rPr>
          <w:rFonts w:ascii="Arial" w:hAnsi="Arial" w:cs="Arial"/>
          <w:i/>
          <w:sz w:val="22"/>
          <w:szCs w:val="22"/>
        </w:rPr>
        <w:t>hs</w:t>
      </w:r>
      <w:r>
        <w:rPr>
          <w:rFonts w:ascii="Arial" w:hAnsi="Arial" w:cs="Arial"/>
          <w:i/>
          <w:sz w:val="22"/>
          <w:szCs w:val="22"/>
        </w:rPr>
        <w:t>alz und Essigsäure werden ja ständig bei der Zubereitung von Salatsaucen zusammengegeben, wobei einem aber nie irgendwelche</w:t>
      </w:r>
      <w:r w:rsidR="002A384A">
        <w:rPr>
          <w:rFonts w:ascii="Arial" w:hAnsi="Arial" w:cs="Arial"/>
          <w:i/>
          <w:sz w:val="22"/>
          <w:szCs w:val="22"/>
        </w:rPr>
        <w:t xml:space="preserve"> Salz</w:t>
      </w:r>
      <w:r w:rsidR="00520A9D">
        <w:rPr>
          <w:rFonts w:ascii="Arial" w:hAnsi="Arial" w:cs="Arial"/>
          <w:i/>
          <w:sz w:val="22"/>
          <w:szCs w:val="22"/>
        </w:rPr>
        <w:t xml:space="preserve">säuredämpfe entgegen </w:t>
      </w:r>
      <w:r w:rsidR="0087502A">
        <w:rPr>
          <w:rFonts w:ascii="Arial" w:hAnsi="Arial" w:cs="Arial"/>
          <w:i/>
          <w:sz w:val="22"/>
          <w:szCs w:val="22"/>
        </w:rPr>
        <w:t xml:space="preserve">wabern. - Mit </w:t>
      </w:r>
      <w:r w:rsidR="00520A9D">
        <w:rPr>
          <w:rFonts w:ascii="Arial" w:hAnsi="Arial" w:cs="Arial"/>
          <w:i/>
          <w:sz w:val="22"/>
          <w:szCs w:val="22"/>
        </w:rPr>
        <w:t xml:space="preserve">der Kohlensäure des sauren Sprudels lassen sich überhaupt keine Säureverdrängungen auslösen. </w:t>
      </w:r>
      <w:r w:rsidR="00AA1322">
        <w:rPr>
          <w:rFonts w:ascii="Arial" w:hAnsi="Arial" w:cs="Arial"/>
          <w:i/>
          <w:sz w:val="22"/>
          <w:szCs w:val="22"/>
        </w:rPr>
        <w:br/>
      </w:r>
      <w:r w:rsidR="00AA1322">
        <w:rPr>
          <w:rFonts w:ascii="Arial" w:hAnsi="Arial" w:cs="Arial"/>
          <w:i/>
          <w:sz w:val="22"/>
          <w:szCs w:val="22"/>
        </w:rPr>
        <w:br/>
      </w:r>
      <w:r w:rsidR="00520A9D">
        <w:rPr>
          <w:rFonts w:ascii="Arial" w:hAnsi="Arial" w:cs="Arial"/>
          <w:i/>
          <w:sz w:val="22"/>
          <w:szCs w:val="22"/>
        </w:rPr>
        <w:br/>
      </w:r>
    </w:p>
    <w:p w:rsidR="00AA1322" w:rsidRPr="00520A9D" w:rsidRDefault="00520A9D" w:rsidP="00AA1322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Anspruchsvoll zu lösen ist die Aufgabe, ob man vorhersagen kann, bei welchen Kombinationen von Säuren und Salz es zu einer Reaktion kommt und bei welchen nicht. </w:t>
      </w:r>
      <w:r>
        <w:rPr>
          <w:rFonts w:ascii="Arial" w:hAnsi="Arial" w:cs="Arial"/>
          <w:i/>
          <w:sz w:val="22"/>
          <w:szCs w:val="22"/>
        </w:rPr>
        <w:br/>
        <w:t>Wenn man sich vergegenwärtigt, dass nicht alle S</w:t>
      </w:r>
      <w:r w:rsidR="0087502A">
        <w:rPr>
          <w:rFonts w:ascii="Arial" w:hAnsi="Arial" w:cs="Arial"/>
          <w:i/>
          <w:sz w:val="22"/>
          <w:szCs w:val="22"/>
        </w:rPr>
        <w:t>ä</w:t>
      </w:r>
      <w:r>
        <w:rPr>
          <w:rFonts w:ascii="Arial" w:hAnsi="Arial" w:cs="Arial"/>
          <w:i/>
          <w:sz w:val="22"/>
          <w:szCs w:val="22"/>
        </w:rPr>
        <w:t>uren gleich stark bzw. aggressiv sind, kann man die folgende Regel finden:</w:t>
      </w:r>
      <w:r w:rsidR="0087502A"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 w:rsidR="002A384A" w:rsidRPr="00520A9D">
        <w:rPr>
          <w:rFonts w:ascii="Arial" w:hAnsi="Arial" w:cs="Arial"/>
          <w:i/>
          <w:sz w:val="22"/>
          <w:szCs w:val="22"/>
        </w:rPr>
        <w:t>SALZ  +  STÄRKERE SÄURE   →     SALZ   +  SCHWÄCHERE SÄURE</w:t>
      </w:r>
      <w:r w:rsidR="00AA1322">
        <w:rPr>
          <w:rFonts w:ascii="Arial" w:hAnsi="Arial" w:cs="Arial"/>
          <w:i/>
          <w:sz w:val="22"/>
          <w:szCs w:val="22"/>
        </w:rPr>
        <w:t xml:space="preserve"> </w:t>
      </w:r>
      <w:r w:rsidR="002A384A" w:rsidRPr="00520A9D">
        <w:rPr>
          <w:rFonts w:ascii="Arial" w:hAnsi="Arial" w:cs="Arial"/>
          <w:i/>
          <w:sz w:val="22"/>
          <w:szCs w:val="22"/>
        </w:rPr>
        <w:t>↑</w:t>
      </w:r>
      <w:r w:rsidR="007C1F57">
        <w:rPr>
          <w:rFonts w:ascii="Arial" w:hAnsi="Arial" w:cs="Arial"/>
          <w:i/>
          <w:sz w:val="22"/>
          <w:szCs w:val="22"/>
        </w:rPr>
        <w:br/>
      </w:r>
      <w:r w:rsidR="007C1F57">
        <w:rPr>
          <w:rFonts w:ascii="Arial" w:hAnsi="Arial" w:cs="Arial"/>
          <w:i/>
          <w:sz w:val="22"/>
          <w:szCs w:val="22"/>
        </w:rPr>
        <w:br/>
      </w:r>
      <w:r w:rsidR="007C1F57" w:rsidRPr="00520A9D">
        <w:rPr>
          <w:rFonts w:ascii="Arial" w:hAnsi="Arial" w:cs="Arial"/>
          <w:i/>
          <w:sz w:val="22"/>
          <w:szCs w:val="22"/>
        </w:rPr>
        <w:t>↑</w:t>
      </w:r>
      <w:r w:rsidR="007C1F57">
        <w:rPr>
          <w:rFonts w:ascii="Arial" w:hAnsi="Arial" w:cs="Arial"/>
          <w:i/>
          <w:sz w:val="22"/>
          <w:szCs w:val="22"/>
        </w:rPr>
        <w:t>: Die neu entstandene Säure entweicht gasförmig</w:t>
      </w:r>
      <w:r w:rsidR="007C1F57">
        <w:rPr>
          <w:rFonts w:ascii="Arial" w:hAnsi="Arial" w:cs="Arial"/>
          <w:i/>
          <w:sz w:val="22"/>
          <w:szCs w:val="22"/>
        </w:rPr>
        <w:br/>
      </w:r>
      <w:r w:rsidR="007C1F57"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  <w:t>Die Säuren lassen sich entsprechend ihrer Stärke in folgende Reihenfolge einordnen: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 w:rsidR="002A384A" w:rsidRPr="00520A9D">
        <w:rPr>
          <w:rFonts w:ascii="Arial" w:hAnsi="Arial" w:cs="Arial"/>
          <w:i/>
          <w:sz w:val="22"/>
          <w:szCs w:val="22"/>
        </w:rPr>
        <w:t>Schwächere Säuren</w:t>
      </w:r>
      <w:r w:rsidR="002A384A" w:rsidRPr="00520A9D">
        <w:rPr>
          <w:rFonts w:ascii="Arial" w:hAnsi="Arial" w:cs="Arial"/>
          <w:i/>
          <w:sz w:val="22"/>
          <w:szCs w:val="22"/>
        </w:rPr>
        <w:tab/>
      </w:r>
      <w:r w:rsidR="002A384A" w:rsidRPr="00520A9D">
        <w:rPr>
          <w:rFonts w:ascii="Arial" w:hAnsi="Arial" w:cs="Arial"/>
          <w:i/>
          <w:sz w:val="22"/>
          <w:szCs w:val="22"/>
        </w:rPr>
        <w:tab/>
        <w:t>Kohlensäure</w:t>
      </w:r>
      <w:r w:rsidR="002A384A" w:rsidRPr="00520A9D">
        <w:rPr>
          <w:rFonts w:ascii="Arial" w:hAnsi="Arial" w:cs="Arial"/>
          <w:i/>
          <w:sz w:val="22"/>
          <w:szCs w:val="22"/>
        </w:rPr>
        <w:br/>
      </w:r>
      <w:r w:rsidR="002A384A" w:rsidRPr="00520A9D">
        <w:rPr>
          <w:rFonts w:ascii="Arial" w:hAnsi="Arial" w:cs="Arial"/>
          <w:i/>
          <w:sz w:val="22"/>
          <w:szCs w:val="22"/>
        </w:rPr>
        <w:br/>
        <w:t xml:space="preserve">       </w:t>
      </w:r>
      <w:r w:rsidR="002A384A">
        <w:rPr>
          <w:rFonts w:ascii="Arial" w:hAnsi="Arial" w:cs="Arial"/>
          <w:i/>
          <w:sz w:val="22"/>
          <w:szCs w:val="22"/>
        </w:rPr>
        <w:t xml:space="preserve">   </w:t>
      </w:r>
      <w:r w:rsidR="002A384A" w:rsidRPr="00520A9D">
        <w:rPr>
          <w:rFonts w:ascii="Arial" w:hAnsi="Arial" w:cs="Arial"/>
          <w:i/>
          <w:sz w:val="22"/>
          <w:szCs w:val="22"/>
        </w:rPr>
        <w:t xml:space="preserve">↑          </w:t>
      </w:r>
      <w:r w:rsidR="002A384A">
        <w:rPr>
          <w:rFonts w:ascii="Arial" w:hAnsi="Arial" w:cs="Arial"/>
          <w:i/>
          <w:sz w:val="22"/>
          <w:szCs w:val="22"/>
        </w:rPr>
        <w:t xml:space="preserve">                             </w:t>
      </w:r>
      <w:r w:rsidR="002A384A" w:rsidRPr="00520A9D">
        <w:rPr>
          <w:rFonts w:ascii="Arial" w:hAnsi="Arial" w:cs="Arial"/>
          <w:i/>
          <w:sz w:val="22"/>
          <w:szCs w:val="22"/>
        </w:rPr>
        <w:t xml:space="preserve"> Essigsäure</w:t>
      </w:r>
      <w:r w:rsidR="002A384A" w:rsidRPr="00520A9D">
        <w:rPr>
          <w:rFonts w:ascii="Arial" w:hAnsi="Arial" w:cs="Arial"/>
          <w:i/>
          <w:sz w:val="22"/>
          <w:szCs w:val="22"/>
        </w:rPr>
        <w:br/>
      </w:r>
      <w:r w:rsidR="002A384A" w:rsidRPr="00520A9D">
        <w:rPr>
          <w:rFonts w:ascii="Arial" w:hAnsi="Arial" w:cs="Arial"/>
          <w:i/>
          <w:sz w:val="22"/>
          <w:szCs w:val="22"/>
        </w:rPr>
        <w:br/>
      </w:r>
      <w:r w:rsidR="002A384A" w:rsidRPr="00520A9D">
        <w:rPr>
          <w:rFonts w:ascii="Arial" w:hAnsi="Arial" w:cs="Arial"/>
          <w:i/>
          <w:sz w:val="22"/>
          <w:szCs w:val="22"/>
        </w:rPr>
        <w:tab/>
      </w:r>
      <w:r w:rsidR="002A384A" w:rsidRPr="00520A9D">
        <w:rPr>
          <w:rFonts w:ascii="Arial" w:hAnsi="Arial" w:cs="Arial"/>
          <w:i/>
          <w:sz w:val="22"/>
          <w:szCs w:val="22"/>
        </w:rPr>
        <w:tab/>
      </w:r>
      <w:r w:rsidR="002A384A" w:rsidRPr="00520A9D">
        <w:rPr>
          <w:rFonts w:ascii="Arial" w:hAnsi="Arial" w:cs="Arial"/>
          <w:i/>
          <w:sz w:val="22"/>
          <w:szCs w:val="22"/>
        </w:rPr>
        <w:tab/>
      </w:r>
      <w:r w:rsidR="002A384A" w:rsidRPr="00520A9D">
        <w:rPr>
          <w:rFonts w:ascii="Arial" w:hAnsi="Arial" w:cs="Arial"/>
          <w:i/>
          <w:sz w:val="22"/>
          <w:szCs w:val="22"/>
        </w:rPr>
        <w:tab/>
      </w:r>
      <w:r w:rsidR="002A384A" w:rsidRPr="00520A9D">
        <w:rPr>
          <w:rFonts w:ascii="Arial" w:hAnsi="Arial" w:cs="Arial"/>
          <w:i/>
          <w:sz w:val="22"/>
          <w:szCs w:val="22"/>
        </w:rPr>
        <w:tab/>
        <w:t>Sal</w:t>
      </w:r>
      <w:r w:rsidR="00D85697">
        <w:rPr>
          <w:rFonts w:ascii="Arial" w:hAnsi="Arial" w:cs="Arial"/>
          <w:i/>
          <w:sz w:val="22"/>
          <w:szCs w:val="22"/>
        </w:rPr>
        <w:t>petersäure</w:t>
      </w:r>
      <w:r w:rsidR="00AA1322"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 w:rsidR="00AA1322" w:rsidRPr="00520A9D">
        <w:rPr>
          <w:rFonts w:ascii="Arial" w:hAnsi="Arial" w:cs="Arial"/>
          <w:i/>
          <w:sz w:val="22"/>
          <w:szCs w:val="22"/>
        </w:rPr>
        <w:t xml:space="preserve">          ↓           </w:t>
      </w:r>
      <w:r w:rsidR="00AA1322">
        <w:rPr>
          <w:rFonts w:ascii="Arial" w:hAnsi="Arial" w:cs="Arial"/>
          <w:i/>
          <w:sz w:val="22"/>
          <w:szCs w:val="22"/>
        </w:rPr>
        <w:t xml:space="preserve">                             </w:t>
      </w:r>
      <w:r w:rsidR="00D85697">
        <w:rPr>
          <w:rFonts w:ascii="Arial" w:hAnsi="Arial" w:cs="Arial"/>
          <w:i/>
          <w:sz w:val="22"/>
          <w:szCs w:val="22"/>
        </w:rPr>
        <w:t>Salz</w:t>
      </w:r>
      <w:r w:rsidR="00AA1322" w:rsidRPr="00520A9D">
        <w:rPr>
          <w:rFonts w:ascii="Arial" w:hAnsi="Arial" w:cs="Arial"/>
          <w:i/>
          <w:sz w:val="22"/>
          <w:szCs w:val="22"/>
        </w:rPr>
        <w:t>säure</w:t>
      </w:r>
      <w:r w:rsidR="00AA1322">
        <w:rPr>
          <w:rFonts w:ascii="Arial" w:hAnsi="Arial" w:cs="Arial"/>
          <w:i/>
          <w:sz w:val="22"/>
          <w:szCs w:val="22"/>
        </w:rPr>
        <w:br/>
      </w:r>
    </w:p>
    <w:p w:rsidR="00AA1322" w:rsidRDefault="00AA1322" w:rsidP="00AA1322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i/>
          <w:sz w:val="22"/>
          <w:szCs w:val="22"/>
        </w:rPr>
      </w:pPr>
      <w:r w:rsidRPr="00520A9D">
        <w:rPr>
          <w:rFonts w:ascii="Arial" w:hAnsi="Arial" w:cs="Arial"/>
          <w:i/>
          <w:sz w:val="22"/>
          <w:szCs w:val="22"/>
        </w:rPr>
        <w:t>Stärkere Säuren</w:t>
      </w:r>
      <w:r w:rsidRPr="00520A9D">
        <w:rPr>
          <w:rFonts w:ascii="Arial" w:hAnsi="Arial" w:cs="Arial"/>
          <w:i/>
          <w:sz w:val="22"/>
          <w:szCs w:val="22"/>
        </w:rPr>
        <w:tab/>
      </w:r>
      <w:r w:rsidRPr="00520A9D">
        <w:rPr>
          <w:rFonts w:ascii="Arial" w:hAnsi="Arial" w:cs="Arial"/>
          <w:i/>
          <w:sz w:val="22"/>
          <w:szCs w:val="22"/>
        </w:rPr>
        <w:tab/>
      </w:r>
      <w:r w:rsidRPr="00520A9D">
        <w:rPr>
          <w:rFonts w:ascii="Arial" w:hAnsi="Arial" w:cs="Arial"/>
          <w:i/>
          <w:sz w:val="22"/>
          <w:szCs w:val="22"/>
        </w:rPr>
        <w:tab/>
        <w:t>Schwefelsäure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</w:p>
    <w:p w:rsidR="008A41AD" w:rsidRPr="008A41AD" w:rsidRDefault="00AA1322" w:rsidP="008A41A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Dies</w:t>
      </w:r>
      <w:r w:rsidR="008A41AD">
        <w:rPr>
          <w:rFonts w:ascii="Arial" w:hAnsi="Arial" w:cs="Arial"/>
          <w:i/>
          <w:sz w:val="22"/>
          <w:szCs w:val="22"/>
        </w:rPr>
        <w:t>e Zusammenhänge werden</w:t>
      </w:r>
      <w:r>
        <w:rPr>
          <w:rFonts w:ascii="Arial" w:hAnsi="Arial" w:cs="Arial"/>
          <w:i/>
          <w:sz w:val="22"/>
          <w:szCs w:val="22"/>
        </w:rPr>
        <w:t xml:space="preserve"> hier rein auf der Grundlage von Phänomenen erarbeitet.</w:t>
      </w:r>
      <w:r w:rsidR="008A41AD">
        <w:rPr>
          <w:rFonts w:ascii="Arial" w:hAnsi="Arial" w:cs="Arial"/>
          <w:i/>
          <w:sz w:val="22"/>
          <w:szCs w:val="22"/>
        </w:rPr>
        <w:t xml:space="preserve"> </w:t>
      </w:r>
      <w:r w:rsidR="008A41AD">
        <w:rPr>
          <w:rFonts w:ascii="Arial" w:hAnsi="Arial" w:cs="Arial"/>
          <w:i/>
          <w:sz w:val="22"/>
          <w:szCs w:val="22"/>
        </w:rPr>
        <w:br/>
        <w:t xml:space="preserve">In der wissenschaftlichen Chemie gibt man die </w:t>
      </w:r>
      <w:r w:rsidR="005A5F49">
        <w:rPr>
          <w:rFonts w:ascii="Arial" w:hAnsi="Arial" w:cs="Arial"/>
          <w:i/>
          <w:sz w:val="22"/>
          <w:szCs w:val="22"/>
        </w:rPr>
        <w:t xml:space="preserve">Stärke der Säuren wird im </w:t>
      </w:r>
      <w:proofErr w:type="spellStart"/>
      <w:r w:rsidR="005A5F49">
        <w:rPr>
          <w:rFonts w:ascii="Arial" w:hAnsi="Arial" w:cs="Arial"/>
          <w:i/>
          <w:sz w:val="22"/>
          <w:szCs w:val="22"/>
        </w:rPr>
        <w:t>pK</w:t>
      </w:r>
      <w:r w:rsidR="008A41AD" w:rsidRPr="008A41AD">
        <w:rPr>
          <w:rFonts w:ascii="Arial" w:hAnsi="Arial" w:cs="Arial"/>
          <w:i/>
          <w:sz w:val="22"/>
          <w:szCs w:val="22"/>
        </w:rPr>
        <w:t>s</w:t>
      </w:r>
      <w:proofErr w:type="spellEnd"/>
      <w:r w:rsidR="008A41AD" w:rsidRPr="008A41AD">
        <w:rPr>
          <w:rFonts w:ascii="Arial" w:hAnsi="Arial" w:cs="Arial"/>
          <w:i/>
          <w:sz w:val="22"/>
          <w:szCs w:val="22"/>
        </w:rPr>
        <w:t>-Wert an</w:t>
      </w:r>
      <w:r w:rsidRPr="008A41AD">
        <w:rPr>
          <w:rFonts w:ascii="Arial" w:hAnsi="Arial" w:cs="Arial"/>
          <w:i/>
          <w:sz w:val="22"/>
          <w:szCs w:val="22"/>
        </w:rPr>
        <w:t>, welcher ein Maß für den Dissoziationsgrad darstellt.</w:t>
      </w:r>
      <w:r w:rsidR="008A41AD">
        <w:rPr>
          <w:rFonts w:ascii="Arial" w:hAnsi="Arial" w:cs="Arial"/>
          <w:i/>
          <w:sz w:val="22"/>
          <w:szCs w:val="22"/>
        </w:rPr>
        <w:t xml:space="preserve"> Mit </w:t>
      </w:r>
      <w:r w:rsidR="005A5F49">
        <w:rPr>
          <w:rFonts w:ascii="Arial" w:hAnsi="Arial" w:cs="Arial"/>
          <w:i/>
          <w:sz w:val="22"/>
          <w:szCs w:val="22"/>
        </w:rPr>
        <w:t xml:space="preserve">den </w:t>
      </w:r>
      <w:proofErr w:type="spellStart"/>
      <w:r w:rsidR="005A5F49">
        <w:rPr>
          <w:rFonts w:ascii="Arial" w:hAnsi="Arial" w:cs="Arial"/>
          <w:i/>
          <w:sz w:val="22"/>
          <w:szCs w:val="22"/>
        </w:rPr>
        <w:t>pK</w:t>
      </w:r>
      <w:r w:rsidR="008A41AD" w:rsidRPr="008A41AD">
        <w:rPr>
          <w:rFonts w:ascii="Arial" w:hAnsi="Arial" w:cs="Arial"/>
          <w:i/>
          <w:sz w:val="22"/>
          <w:szCs w:val="22"/>
        </w:rPr>
        <w:t>s</w:t>
      </w:r>
      <w:proofErr w:type="spellEnd"/>
      <w:r w:rsidR="008A41AD" w:rsidRPr="008A41AD">
        <w:rPr>
          <w:rFonts w:ascii="Arial" w:hAnsi="Arial" w:cs="Arial"/>
          <w:i/>
          <w:sz w:val="22"/>
          <w:szCs w:val="22"/>
        </w:rPr>
        <w:t>-Werten der entsprechenden Säuren lässt sich ebenfalls vorhersagen, ob</w:t>
      </w:r>
      <w:r w:rsidR="008A41AD">
        <w:rPr>
          <w:rFonts w:ascii="Arial" w:hAnsi="Arial" w:cs="Arial"/>
          <w:i/>
          <w:sz w:val="22"/>
          <w:szCs w:val="22"/>
        </w:rPr>
        <w:t xml:space="preserve"> eine Säureverdrängung stattfindet oder nicht.</w:t>
      </w:r>
    </w:p>
    <w:p w:rsidR="008A41AD" w:rsidRDefault="008A41AD" w:rsidP="008A41A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i/>
          <w:sz w:val="22"/>
          <w:szCs w:val="22"/>
        </w:rPr>
      </w:pPr>
    </w:p>
    <w:p w:rsidR="008A41AD" w:rsidRPr="002A384A" w:rsidRDefault="008A41AD" w:rsidP="008A41A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i/>
          <w:sz w:val="22"/>
          <w:szCs w:val="22"/>
        </w:rPr>
      </w:pPr>
      <w:r w:rsidRPr="002A384A">
        <w:rPr>
          <w:rFonts w:ascii="Arial" w:hAnsi="Arial" w:cs="Arial"/>
          <w:i/>
          <w:sz w:val="22"/>
          <w:szCs w:val="22"/>
        </w:rPr>
        <w:t>Das kann für das Chemie</w:t>
      </w:r>
      <w:r>
        <w:rPr>
          <w:rFonts w:ascii="Arial" w:hAnsi="Arial" w:cs="Arial"/>
          <w:i/>
          <w:sz w:val="22"/>
          <w:szCs w:val="22"/>
        </w:rPr>
        <w:t>abitur je nach Lehrplan ein Thema</w:t>
      </w:r>
      <w:r w:rsidRPr="002A384A">
        <w:rPr>
          <w:rFonts w:ascii="Arial" w:hAnsi="Arial" w:cs="Arial"/>
          <w:i/>
          <w:sz w:val="22"/>
          <w:szCs w:val="22"/>
        </w:rPr>
        <w:t xml:space="preserve"> sein, nicht aber in der 10. Klasse</w:t>
      </w:r>
      <w:r w:rsidR="005A5F49">
        <w:rPr>
          <w:rFonts w:ascii="Arial" w:hAnsi="Arial" w:cs="Arial"/>
          <w:i/>
          <w:sz w:val="22"/>
          <w:szCs w:val="22"/>
        </w:rPr>
        <w:t>.</w:t>
      </w:r>
    </w:p>
    <w:p w:rsidR="00AA1322" w:rsidRPr="00520A9D" w:rsidRDefault="00AA1322" w:rsidP="00AA1322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i/>
          <w:sz w:val="22"/>
          <w:szCs w:val="22"/>
        </w:rPr>
      </w:pPr>
    </w:p>
    <w:sectPr w:rsidR="00AA1322" w:rsidRPr="00520A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23362"/>
    <w:multiLevelType w:val="hybridMultilevel"/>
    <w:tmpl w:val="C9A660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BF6C2E"/>
    <w:multiLevelType w:val="hybridMultilevel"/>
    <w:tmpl w:val="DEC01BD6"/>
    <w:lvl w:ilvl="0" w:tplc="66D80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6A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441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54E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847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64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966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D43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0C4B30"/>
    <w:multiLevelType w:val="hybridMultilevel"/>
    <w:tmpl w:val="5BA082B0"/>
    <w:lvl w:ilvl="0" w:tplc="28382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2A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43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D82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0D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CB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A4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24C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81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D7274CB"/>
    <w:multiLevelType w:val="hybridMultilevel"/>
    <w:tmpl w:val="A920B2D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866853"/>
    <w:multiLevelType w:val="hybridMultilevel"/>
    <w:tmpl w:val="25520964"/>
    <w:lvl w:ilvl="0" w:tplc="82625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ACD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CA0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87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86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2CE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24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ED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2A7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82334F"/>
    <w:multiLevelType w:val="hybridMultilevel"/>
    <w:tmpl w:val="24D66F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6B7D65"/>
    <w:multiLevelType w:val="hybridMultilevel"/>
    <w:tmpl w:val="98DCB4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00"/>
    <w:rsid w:val="0013416F"/>
    <w:rsid w:val="002A384A"/>
    <w:rsid w:val="00356502"/>
    <w:rsid w:val="00392745"/>
    <w:rsid w:val="004D00BD"/>
    <w:rsid w:val="00520A9D"/>
    <w:rsid w:val="005A5F49"/>
    <w:rsid w:val="007C1F57"/>
    <w:rsid w:val="0087502A"/>
    <w:rsid w:val="008A41AD"/>
    <w:rsid w:val="00945300"/>
    <w:rsid w:val="00A9239D"/>
    <w:rsid w:val="00AA1322"/>
    <w:rsid w:val="00B56D3E"/>
    <w:rsid w:val="00C613CA"/>
    <w:rsid w:val="00CE4394"/>
    <w:rsid w:val="00D60320"/>
    <w:rsid w:val="00D85697"/>
    <w:rsid w:val="00EA2A4F"/>
    <w:rsid w:val="00E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CFB6"/>
  <w15:chartTrackingRefBased/>
  <w15:docId w15:val="{EE7B34E0-D77B-4500-8BA0-387F9655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A2A4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6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697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4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3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Meinrad Schneider</dc:creator>
  <cp:keywords/>
  <dc:description/>
  <cp:lastModifiedBy>Meinrad Schneider</cp:lastModifiedBy>
  <cp:revision>5</cp:revision>
  <cp:lastPrinted>2026-04-23T12:59:00Z</cp:lastPrinted>
  <dcterms:created xsi:type="dcterms:W3CDTF">2026-04-23T12:39:00Z</dcterms:created>
  <dcterms:modified xsi:type="dcterms:W3CDTF">2026-04-23T13:03:00Z</dcterms:modified>
</cp:coreProperties>
</file>